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775410" w14:textId="0094DDC9" w:rsidR="00524F0C" w:rsidRDefault="00674A8C" w:rsidP="000616F8">
      <w:pPr>
        <w:jc w:val="both"/>
        <w:rPr>
          <w:rFonts w:ascii="Times New Roman" w:hAnsi="Times New Roman" w:cs="Times New Roman"/>
          <w:b/>
          <w:bCs/>
          <w:sz w:val="28"/>
          <w:szCs w:val="28"/>
          <w:lang w:eastAsia="zh-CN"/>
        </w:rPr>
      </w:pPr>
      <w:r w:rsidRPr="00674A8C">
        <w:rPr>
          <w:rFonts w:ascii="Times New Roman" w:hAnsi="Times New Roman" w:cs="Times New Roman"/>
          <w:b/>
          <w:bCs/>
          <w:sz w:val="28"/>
          <w:szCs w:val="28"/>
          <w:lang w:eastAsia="zh-CN"/>
        </w:rPr>
        <w:t>S</w:t>
      </w:r>
      <w:r>
        <w:rPr>
          <w:rFonts w:ascii="Times New Roman" w:hAnsi="Times New Roman" w:cs="Times New Roman" w:hint="eastAsia"/>
          <w:b/>
          <w:bCs/>
          <w:sz w:val="28"/>
          <w:szCs w:val="28"/>
          <w:lang w:eastAsia="zh-CN"/>
        </w:rPr>
        <w:t>upple</w:t>
      </w:r>
      <w:r>
        <w:rPr>
          <w:rFonts w:ascii="Times New Roman" w:hAnsi="Times New Roman" w:cs="Times New Roman"/>
          <w:b/>
          <w:bCs/>
          <w:sz w:val="28"/>
          <w:szCs w:val="28"/>
          <w:lang w:eastAsia="zh-CN"/>
        </w:rPr>
        <w:t>mentary</w:t>
      </w:r>
      <w:r w:rsidR="00AF7667">
        <w:rPr>
          <w:rFonts w:ascii="Times New Roman" w:hAnsi="Times New Roman" w:cs="Times New Roman"/>
          <w:b/>
          <w:bCs/>
          <w:sz w:val="28"/>
          <w:szCs w:val="28"/>
          <w:lang w:eastAsia="zh-CN"/>
        </w:rPr>
        <w:t xml:space="preserve"> </w:t>
      </w:r>
      <w:r>
        <w:rPr>
          <w:rFonts w:ascii="Times New Roman" w:hAnsi="Times New Roman" w:cs="Times New Roman"/>
          <w:b/>
          <w:bCs/>
          <w:sz w:val="28"/>
          <w:szCs w:val="28"/>
          <w:lang w:eastAsia="zh-CN"/>
        </w:rPr>
        <w:t xml:space="preserve">Information </w:t>
      </w:r>
      <w:r w:rsidRPr="00674A8C">
        <w:rPr>
          <w:rFonts w:ascii="Times New Roman" w:hAnsi="Times New Roman" w:cs="Times New Roman"/>
          <w:b/>
          <w:bCs/>
          <w:sz w:val="28"/>
          <w:szCs w:val="28"/>
          <w:lang w:eastAsia="zh-CN"/>
        </w:rPr>
        <w:t xml:space="preserve">for </w:t>
      </w:r>
      <w:r w:rsidR="003A5BA5">
        <w:rPr>
          <w:rFonts w:ascii="Times New Roman" w:hAnsi="Times New Roman" w:cs="Times New Roman"/>
          <w:b/>
          <w:bCs/>
          <w:sz w:val="28"/>
          <w:szCs w:val="28"/>
          <w:lang w:eastAsia="zh-CN"/>
        </w:rPr>
        <w:t>“</w:t>
      </w:r>
      <w:r w:rsidRPr="00674A8C">
        <w:rPr>
          <w:rFonts w:ascii="Times New Roman" w:hAnsi="Times New Roman" w:cs="Times New Roman"/>
          <w:b/>
          <w:bCs/>
          <w:sz w:val="28"/>
          <w:szCs w:val="28"/>
          <w:lang w:eastAsia="zh-CN"/>
        </w:rPr>
        <w:t>An entorhinal-visual cortical circuit regulates depression-like behaviors</w:t>
      </w:r>
      <w:r w:rsidR="003A5BA5">
        <w:rPr>
          <w:rFonts w:ascii="Times New Roman" w:hAnsi="Times New Roman" w:cs="Times New Roman"/>
          <w:b/>
          <w:bCs/>
          <w:sz w:val="28"/>
          <w:szCs w:val="28"/>
          <w:lang w:eastAsia="zh-CN"/>
        </w:rPr>
        <w:t>”: supplementary methods and figures.</w:t>
      </w:r>
    </w:p>
    <w:p w14:paraId="79BF3B46" w14:textId="77777777" w:rsidR="00674A8C" w:rsidRDefault="00674A8C" w:rsidP="000616F8">
      <w:pPr>
        <w:jc w:val="both"/>
        <w:rPr>
          <w:rFonts w:ascii="Times New Roman" w:hAnsi="Times New Roman" w:cs="Times New Roman"/>
          <w:b/>
          <w:bCs/>
          <w:sz w:val="28"/>
          <w:szCs w:val="28"/>
          <w:lang w:eastAsia="zh-CN"/>
        </w:rPr>
      </w:pPr>
    </w:p>
    <w:p w14:paraId="14335385" w14:textId="452A1047" w:rsidR="000616F8" w:rsidRPr="000616F8" w:rsidRDefault="000616F8" w:rsidP="000616F8">
      <w:pPr>
        <w:jc w:val="both"/>
        <w:rPr>
          <w:rFonts w:ascii="Times New Roman" w:hAnsi="Times New Roman" w:cs="Times New Roman"/>
          <w:b/>
          <w:bCs/>
          <w:sz w:val="28"/>
          <w:szCs w:val="28"/>
          <w:lang w:eastAsia="zh-CN"/>
        </w:rPr>
      </w:pPr>
      <w:r w:rsidRPr="000616F8">
        <w:rPr>
          <w:rFonts w:ascii="Times New Roman" w:hAnsi="Times New Roman" w:cs="Times New Roman" w:hint="eastAsia"/>
          <w:b/>
          <w:bCs/>
          <w:sz w:val="28"/>
          <w:szCs w:val="28"/>
          <w:lang w:eastAsia="zh-CN"/>
        </w:rPr>
        <w:t>Supple</w:t>
      </w:r>
      <w:r w:rsidRPr="000616F8">
        <w:rPr>
          <w:rFonts w:ascii="Times New Roman" w:hAnsi="Times New Roman" w:cs="Times New Roman"/>
          <w:b/>
          <w:bCs/>
          <w:sz w:val="28"/>
          <w:szCs w:val="28"/>
          <w:lang w:eastAsia="zh-CN"/>
        </w:rPr>
        <w:t>mentary Methods</w:t>
      </w:r>
    </w:p>
    <w:p w14:paraId="04179A0C" w14:textId="22597AB0" w:rsidR="00136E57" w:rsidRPr="003431F4" w:rsidRDefault="00136E57" w:rsidP="003431F4">
      <w:pPr>
        <w:pStyle w:val="a3"/>
        <w:numPr>
          <w:ilvl w:val="0"/>
          <w:numId w:val="2"/>
        </w:numPr>
        <w:ind w:firstLineChars="0"/>
        <w:rPr>
          <w:rFonts w:ascii="Times New Roman" w:hAnsi="Times New Roman" w:cs="Times New Roman"/>
          <w:b/>
          <w:i/>
          <w:sz w:val="24"/>
          <w:szCs w:val="24"/>
          <w:lang w:eastAsia="zh-CN"/>
        </w:rPr>
      </w:pPr>
      <w:r w:rsidRPr="003431F4">
        <w:rPr>
          <w:rFonts w:ascii="Times New Roman" w:hAnsi="Times New Roman" w:cs="Times New Roman"/>
          <w:b/>
          <w:i/>
          <w:sz w:val="24"/>
          <w:szCs w:val="24"/>
          <w:lang w:eastAsia="zh-CN"/>
        </w:rPr>
        <w:t>Apparatus</w:t>
      </w:r>
      <w:r w:rsidRPr="003431F4">
        <w:rPr>
          <w:rFonts w:ascii="Times New Roman" w:hAnsi="Times New Roman" w:cs="Times New Roman" w:hint="eastAsia"/>
          <w:b/>
          <w:i/>
          <w:sz w:val="24"/>
          <w:szCs w:val="24"/>
          <w:lang w:eastAsia="zh-CN"/>
        </w:rPr>
        <w:t xml:space="preserve"> </w:t>
      </w:r>
      <w:r w:rsidRPr="003431F4">
        <w:rPr>
          <w:rFonts w:ascii="Times New Roman" w:hAnsi="Times New Roman" w:cs="Times New Roman"/>
          <w:b/>
          <w:i/>
          <w:sz w:val="24"/>
          <w:szCs w:val="24"/>
          <w:lang w:eastAsia="zh-CN"/>
        </w:rPr>
        <w:t>for behavioral tests</w:t>
      </w:r>
    </w:p>
    <w:p w14:paraId="1F84F06B" w14:textId="5849D48D" w:rsidR="00136E57" w:rsidRPr="00E16180" w:rsidRDefault="00136E57" w:rsidP="000616F8">
      <w:pPr>
        <w:rPr>
          <w:rFonts w:ascii="Times New Roman" w:hAnsi="Times New Roman" w:cs="Times New Roman"/>
          <w:bCs/>
          <w:i/>
          <w:sz w:val="21"/>
          <w:szCs w:val="21"/>
          <w:lang w:eastAsia="zh-CN"/>
        </w:rPr>
      </w:pPr>
      <w:r w:rsidRPr="00E16180">
        <w:rPr>
          <w:rFonts w:ascii="Times New Roman" w:hAnsi="Times New Roman" w:cs="Times New Roman"/>
          <w:bCs/>
          <w:i/>
          <w:sz w:val="21"/>
          <w:szCs w:val="21"/>
          <w:lang w:eastAsia="zh-CN"/>
        </w:rPr>
        <w:t>SIT Box</w:t>
      </w:r>
    </w:p>
    <w:p w14:paraId="326E906E" w14:textId="0404ADD7" w:rsidR="00136E57" w:rsidRDefault="00136E57" w:rsidP="00C70688">
      <w:pPr>
        <w:jc w:val="both"/>
        <w:rPr>
          <w:rFonts w:ascii="Times New Roman" w:hAnsi="Times New Roman" w:cs="Times New Roman"/>
          <w:b/>
          <w:i/>
          <w:sz w:val="24"/>
          <w:szCs w:val="24"/>
          <w:lang w:eastAsia="zh-CN"/>
        </w:rPr>
      </w:pPr>
      <w:r w:rsidRPr="00304D8E">
        <w:rPr>
          <w:rFonts w:ascii="Times New Roman" w:hAnsi="Times New Roman" w:cs="Times New Roman"/>
          <w:bCs/>
          <w:sz w:val="24"/>
          <w:szCs w:val="24"/>
          <w:lang w:eastAsia="zh-CN"/>
        </w:rPr>
        <w:t xml:space="preserve">An open arena (length, width, height, 46 cm) with an interaction zone (length 26 cm, width 15 cm) in the middle of one side and two corner zones (length, width 10 cm) in the opposite side was used (red and blue rectangles in Fig. </w:t>
      </w:r>
      <w:r w:rsidR="00D7000B">
        <w:rPr>
          <w:rFonts w:ascii="Times New Roman" w:hAnsi="Times New Roman" w:cs="Times New Roman"/>
          <w:bCs/>
          <w:sz w:val="24"/>
          <w:szCs w:val="24"/>
          <w:lang w:eastAsia="zh-CN"/>
        </w:rPr>
        <w:t>3</w:t>
      </w:r>
      <w:r>
        <w:rPr>
          <w:rFonts w:ascii="Times New Roman" w:hAnsi="Times New Roman" w:cs="Times New Roman"/>
          <w:bCs/>
          <w:sz w:val="24"/>
          <w:szCs w:val="24"/>
          <w:lang w:eastAsia="zh-CN"/>
        </w:rPr>
        <w:t>c</w:t>
      </w:r>
      <w:r w:rsidRPr="00304D8E">
        <w:rPr>
          <w:rFonts w:ascii="Times New Roman" w:hAnsi="Times New Roman" w:cs="Times New Roman"/>
          <w:bCs/>
          <w:sz w:val="24"/>
          <w:szCs w:val="24"/>
          <w:lang w:eastAsia="zh-CN"/>
        </w:rPr>
        <w:t>). A perforated enclosure (length 10 cm, width 7 cm, height 46 cm) was placed in the interaction zone next to the wall.</w:t>
      </w:r>
    </w:p>
    <w:p w14:paraId="77D5A38C" w14:textId="6C51506B" w:rsidR="00136E57" w:rsidRPr="00E16180" w:rsidRDefault="00136E57" w:rsidP="000616F8">
      <w:pPr>
        <w:rPr>
          <w:rFonts w:ascii="Times New Roman" w:hAnsi="Times New Roman" w:cs="Times New Roman"/>
          <w:bCs/>
          <w:i/>
          <w:sz w:val="21"/>
          <w:szCs w:val="21"/>
          <w:lang w:eastAsia="zh-CN"/>
        </w:rPr>
      </w:pPr>
      <w:r w:rsidRPr="00E16180">
        <w:rPr>
          <w:rFonts w:ascii="Times New Roman" w:hAnsi="Times New Roman" w:cs="Times New Roman" w:hint="eastAsia"/>
          <w:bCs/>
          <w:i/>
          <w:sz w:val="21"/>
          <w:szCs w:val="21"/>
          <w:lang w:eastAsia="zh-CN"/>
        </w:rPr>
        <w:t>E</w:t>
      </w:r>
      <w:r w:rsidRPr="00E16180">
        <w:rPr>
          <w:rFonts w:ascii="Times New Roman" w:hAnsi="Times New Roman" w:cs="Times New Roman"/>
          <w:bCs/>
          <w:i/>
          <w:sz w:val="21"/>
          <w:szCs w:val="21"/>
          <w:lang w:eastAsia="zh-CN"/>
        </w:rPr>
        <w:t>PM</w:t>
      </w:r>
    </w:p>
    <w:p w14:paraId="1E7609C5" w14:textId="540BD62E" w:rsidR="00136E57" w:rsidRDefault="00136E57" w:rsidP="000616F8">
      <w:pPr>
        <w:rPr>
          <w:rFonts w:ascii="Times New Roman" w:hAnsi="Times New Roman" w:cs="Times New Roman"/>
          <w:b/>
          <w:i/>
          <w:sz w:val="24"/>
          <w:szCs w:val="24"/>
          <w:lang w:eastAsia="zh-CN"/>
        </w:rPr>
      </w:pPr>
      <w:r w:rsidRPr="00304D8E">
        <w:rPr>
          <w:rFonts w:ascii="Times New Roman" w:hAnsi="Times New Roman" w:cs="Times New Roman"/>
          <w:bCs/>
          <w:sz w:val="24"/>
          <w:szCs w:val="24"/>
          <w:lang w:eastAsia="zh-CN"/>
        </w:rPr>
        <w:t xml:space="preserve">The elevated-plus maze contained two opposite open arms (length 35 cm, width 10 cm) and two closed arms (length 35 cm, width 10 cm) with walls at height 20 cm (Fig. </w:t>
      </w:r>
      <w:r w:rsidR="00D7000B">
        <w:rPr>
          <w:rFonts w:ascii="Times New Roman" w:hAnsi="Times New Roman" w:cs="Times New Roman"/>
          <w:bCs/>
          <w:sz w:val="24"/>
          <w:szCs w:val="24"/>
          <w:lang w:eastAsia="zh-CN"/>
        </w:rPr>
        <w:t>3</w:t>
      </w:r>
      <w:r>
        <w:rPr>
          <w:rFonts w:ascii="Times New Roman" w:hAnsi="Times New Roman" w:cs="Times New Roman"/>
          <w:bCs/>
          <w:sz w:val="24"/>
          <w:szCs w:val="24"/>
          <w:lang w:eastAsia="zh-CN"/>
        </w:rPr>
        <w:t>e</w:t>
      </w:r>
      <w:r w:rsidRPr="00304D8E">
        <w:rPr>
          <w:rFonts w:ascii="Times New Roman" w:hAnsi="Times New Roman" w:cs="Times New Roman"/>
          <w:bCs/>
          <w:sz w:val="24"/>
          <w:szCs w:val="24"/>
          <w:lang w:eastAsia="zh-CN"/>
        </w:rPr>
        <w:t>). The arms were connected by an opening center (length 10 cm, width 10 cm).</w:t>
      </w:r>
    </w:p>
    <w:p w14:paraId="6E92436C" w14:textId="2DB45AA7" w:rsidR="00136E57" w:rsidRPr="00E16180" w:rsidRDefault="00191C12" w:rsidP="000616F8">
      <w:pPr>
        <w:rPr>
          <w:rFonts w:ascii="Times New Roman" w:hAnsi="Times New Roman" w:cs="Times New Roman"/>
          <w:bCs/>
          <w:i/>
          <w:sz w:val="21"/>
          <w:szCs w:val="21"/>
          <w:lang w:eastAsia="zh-CN"/>
        </w:rPr>
      </w:pPr>
      <w:r w:rsidRPr="00E16180">
        <w:rPr>
          <w:rFonts w:ascii="Times New Roman" w:hAnsi="Times New Roman" w:cs="Times New Roman" w:hint="eastAsia"/>
          <w:bCs/>
          <w:i/>
          <w:sz w:val="21"/>
          <w:szCs w:val="21"/>
          <w:lang w:eastAsia="zh-CN"/>
        </w:rPr>
        <w:t>T</w:t>
      </w:r>
      <w:r w:rsidRPr="00E16180">
        <w:rPr>
          <w:rFonts w:ascii="Times New Roman" w:hAnsi="Times New Roman" w:cs="Times New Roman"/>
          <w:bCs/>
          <w:i/>
          <w:sz w:val="21"/>
          <w:szCs w:val="21"/>
          <w:lang w:eastAsia="zh-CN"/>
        </w:rPr>
        <w:t>CST Box</w:t>
      </w:r>
    </w:p>
    <w:p w14:paraId="03D3DB94" w14:textId="7E0F556B" w:rsidR="00136E57" w:rsidRDefault="00191C12" w:rsidP="00C70688">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The apparatus was a rectangular box (length 60 cm, width 40 cm, height 20 cm) with three chambers (length 20 cm, width 40 cm) divided by two clapboards (Fig. </w:t>
      </w:r>
      <w:r w:rsidR="00D7000B">
        <w:rPr>
          <w:rFonts w:ascii="Times New Roman" w:hAnsi="Times New Roman" w:cs="Times New Roman"/>
          <w:bCs/>
          <w:sz w:val="24"/>
          <w:szCs w:val="24"/>
          <w:lang w:eastAsia="zh-CN"/>
        </w:rPr>
        <w:t>4</w:t>
      </w:r>
      <w:r>
        <w:rPr>
          <w:rFonts w:ascii="Times New Roman" w:hAnsi="Times New Roman" w:cs="Times New Roman"/>
          <w:bCs/>
          <w:sz w:val="24"/>
          <w:szCs w:val="24"/>
          <w:lang w:eastAsia="zh-CN"/>
        </w:rPr>
        <w:t>e</w:t>
      </w:r>
      <w:r w:rsidRPr="00304D8E">
        <w:rPr>
          <w:rFonts w:ascii="Times New Roman" w:hAnsi="Times New Roman" w:cs="Times New Roman"/>
          <w:bCs/>
          <w:sz w:val="24"/>
          <w:szCs w:val="24"/>
          <w:lang w:eastAsia="zh-CN"/>
        </w:rPr>
        <w:t>). There was a square door in the middle bottom of the clapboard to enable mice freely move from one chamber to the adjacent chamber. The chamber in the middle was as a corridor (C). The chamber on one side was a social interaction chamber (S) with a young stranger mouse restricted in a perforated columniform cage. Another chamber was as empty chamber (E) with an empty perforated columniform cage.</w:t>
      </w:r>
      <w:r w:rsidR="00F52E72">
        <w:rPr>
          <w:rFonts w:ascii="Times New Roman" w:hAnsi="Times New Roman" w:cs="Times New Roman"/>
          <w:bCs/>
          <w:sz w:val="24"/>
          <w:szCs w:val="24"/>
          <w:lang w:eastAsia="zh-CN"/>
        </w:rPr>
        <w:t xml:space="preserve"> </w:t>
      </w:r>
    </w:p>
    <w:p w14:paraId="7BDEFF82" w14:textId="77777777" w:rsidR="00F03C95" w:rsidRPr="00074825" w:rsidRDefault="00F03C95" w:rsidP="00F03C95">
      <w:pPr>
        <w:pStyle w:val="a3"/>
        <w:numPr>
          <w:ilvl w:val="0"/>
          <w:numId w:val="2"/>
        </w:numPr>
        <w:ind w:firstLineChars="0"/>
        <w:rPr>
          <w:rFonts w:ascii="Times New Roman" w:hAnsi="Times New Roman" w:cs="Times New Roman"/>
          <w:b/>
          <w:i/>
          <w:sz w:val="24"/>
          <w:szCs w:val="24"/>
          <w:lang w:eastAsia="zh-CN"/>
        </w:rPr>
      </w:pPr>
      <w:r w:rsidRPr="00074825">
        <w:rPr>
          <w:rFonts w:ascii="Times New Roman" w:hAnsi="Times New Roman" w:cs="Times New Roman"/>
          <w:b/>
          <w:i/>
          <w:sz w:val="24"/>
          <w:szCs w:val="24"/>
          <w:lang w:eastAsia="zh-CN"/>
        </w:rPr>
        <w:t>Viral vector</w:t>
      </w:r>
    </w:p>
    <w:p w14:paraId="4E98B307" w14:textId="77777777" w:rsidR="00F03C95" w:rsidRDefault="00F03C95" w:rsidP="00F03C95">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We used the following virus. AAV2/1-CAG-EGFP-UNC (2.9E+13v.g./ml, </w:t>
      </w:r>
      <w:proofErr w:type="spellStart"/>
      <w:r w:rsidRPr="00304D8E">
        <w:rPr>
          <w:rFonts w:ascii="Times New Roman" w:hAnsi="Times New Roman" w:cs="Times New Roman"/>
          <w:bCs/>
          <w:sz w:val="24"/>
          <w:szCs w:val="24"/>
          <w:lang w:eastAsia="zh-CN"/>
        </w:rPr>
        <w:t>Genomeditech</w:t>
      </w:r>
      <w:proofErr w:type="spellEnd"/>
      <w:r w:rsidRPr="00304D8E">
        <w:rPr>
          <w:rFonts w:ascii="Times New Roman" w:hAnsi="Times New Roman" w:cs="Times New Roman"/>
          <w:bCs/>
          <w:sz w:val="24"/>
          <w:szCs w:val="24"/>
          <w:lang w:eastAsia="zh-CN"/>
        </w:rPr>
        <w:t xml:space="preserve">, Shanghai), </w:t>
      </w:r>
      <w:r w:rsidRPr="002C3A91">
        <w:rPr>
          <w:rFonts w:ascii="Times New Roman" w:hAnsi="Times New Roman" w:cs="Times New Roman"/>
          <w:bCs/>
          <w:sz w:val="24"/>
          <w:szCs w:val="24"/>
          <w:lang w:eastAsia="zh-CN"/>
        </w:rPr>
        <w:t xml:space="preserve">AAV2/9-CAG-FLEX-GFP (6.0E+12v.g./ml, </w:t>
      </w:r>
      <w:proofErr w:type="spellStart"/>
      <w:r w:rsidRPr="002C3A91">
        <w:rPr>
          <w:rFonts w:ascii="Times New Roman" w:hAnsi="Times New Roman" w:cs="Times New Roman"/>
          <w:bCs/>
          <w:sz w:val="24"/>
          <w:szCs w:val="24"/>
          <w:lang w:eastAsia="zh-CN"/>
        </w:rPr>
        <w:t>OBiO</w:t>
      </w:r>
      <w:proofErr w:type="spellEnd"/>
      <w:r w:rsidRPr="002C3A91">
        <w:rPr>
          <w:rFonts w:ascii="Times New Roman" w:hAnsi="Times New Roman" w:cs="Times New Roman"/>
          <w:bCs/>
          <w:sz w:val="24"/>
          <w:szCs w:val="24"/>
          <w:lang w:eastAsia="zh-CN"/>
        </w:rPr>
        <w:t>, Shanghai),</w:t>
      </w:r>
      <w:r w:rsidRPr="00304D8E">
        <w:rPr>
          <w:rFonts w:ascii="Times New Roman" w:hAnsi="Times New Roman" w:cs="Times New Roman"/>
          <w:bCs/>
          <w:sz w:val="24"/>
          <w:szCs w:val="24"/>
          <w:lang w:eastAsia="zh-CN"/>
        </w:rPr>
        <w:t xml:space="preserve"> AAV2-retro-hSyn-cre (2.0E+13v.g./ml, </w:t>
      </w:r>
      <w:proofErr w:type="spellStart"/>
      <w:r w:rsidRPr="00304D8E">
        <w:rPr>
          <w:rFonts w:ascii="Times New Roman" w:hAnsi="Times New Roman" w:cs="Times New Roman"/>
          <w:bCs/>
          <w:sz w:val="24"/>
          <w:szCs w:val="24"/>
          <w:lang w:eastAsia="zh-CN"/>
        </w:rPr>
        <w:t>Vigene</w:t>
      </w:r>
      <w:proofErr w:type="spellEnd"/>
      <w:r w:rsidRPr="00304D8E">
        <w:rPr>
          <w:rFonts w:ascii="Times New Roman" w:hAnsi="Times New Roman" w:cs="Times New Roman"/>
          <w:bCs/>
          <w:sz w:val="24"/>
          <w:szCs w:val="24"/>
          <w:lang w:eastAsia="zh-CN"/>
        </w:rPr>
        <w:t xml:space="preserve">, Shandong), AAV2-retro-hSyn-GFP (3.67E+13v.g./ml, </w:t>
      </w:r>
      <w:proofErr w:type="spellStart"/>
      <w:r w:rsidRPr="00304D8E">
        <w:rPr>
          <w:rFonts w:ascii="Times New Roman" w:hAnsi="Times New Roman" w:cs="Times New Roman"/>
          <w:bCs/>
          <w:sz w:val="24"/>
          <w:szCs w:val="24"/>
          <w:lang w:eastAsia="zh-CN"/>
        </w:rPr>
        <w:t>Vigene</w:t>
      </w:r>
      <w:proofErr w:type="spellEnd"/>
      <w:r w:rsidRPr="00304D8E">
        <w:rPr>
          <w:rFonts w:ascii="Times New Roman" w:hAnsi="Times New Roman" w:cs="Times New Roman"/>
          <w:bCs/>
          <w:sz w:val="24"/>
          <w:szCs w:val="24"/>
          <w:lang w:eastAsia="zh-CN"/>
        </w:rPr>
        <w:t xml:space="preserve">) and AAV2-retro-hSyn-tdTomato-WPRE-pA (1.31E+13v.g./ml, </w:t>
      </w:r>
      <w:proofErr w:type="spellStart"/>
      <w:r w:rsidRPr="00304D8E">
        <w:rPr>
          <w:rFonts w:ascii="Times New Roman" w:hAnsi="Times New Roman" w:cs="Times New Roman"/>
          <w:bCs/>
          <w:sz w:val="24"/>
          <w:szCs w:val="24"/>
          <w:lang w:eastAsia="zh-CN"/>
        </w:rPr>
        <w:t>Taitool</w:t>
      </w:r>
      <w:proofErr w:type="spellEnd"/>
      <w:r w:rsidRPr="00304D8E">
        <w:rPr>
          <w:rFonts w:ascii="Times New Roman" w:hAnsi="Times New Roman" w:cs="Times New Roman"/>
          <w:bCs/>
          <w:sz w:val="24"/>
          <w:szCs w:val="24"/>
          <w:lang w:eastAsia="zh-CN"/>
        </w:rPr>
        <w:t xml:space="preserve">, Shanghai) were used for anterograde and retrograde tracing of the Ent </w:t>
      </w:r>
      <w:proofErr w:type="spellStart"/>
      <w:r w:rsidRPr="00304D8E">
        <w:rPr>
          <w:rFonts w:ascii="Times New Roman" w:hAnsi="Times New Roman" w:cs="Times New Roman"/>
          <w:bCs/>
          <w:sz w:val="24"/>
          <w:szCs w:val="24"/>
          <w:lang w:eastAsia="zh-CN"/>
        </w:rPr>
        <w:t>Va</w:t>
      </w:r>
      <w:proofErr w:type="spellEnd"/>
      <w:r w:rsidRPr="00304D8E">
        <w:rPr>
          <w:rFonts w:ascii="Times New Roman" w:hAnsi="Times New Roman" w:cs="Times New Roman"/>
          <w:bCs/>
          <w:sz w:val="24"/>
          <w:szCs w:val="24"/>
          <w:lang w:eastAsia="zh-CN"/>
        </w:rPr>
        <w:t xml:space="preserve"> neurons and the projections. AAV2/9-Syn-jGCaMP7b-WPRE (9.96E+12v.g./ml, </w:t>
      </w:r>
      <w:proofErr w:type="spellStart"/>
      <w:r w:rsidRPr="00304D8E">
        <w:rPr>
          <w:rFonts w:ascii="Times New Roman" w:hAnsi="Times New Roman" w:cs="Times New Roman"/>
          <w:bCs/>
          <w:sz w:val="24"/>
          <w:szCs w:val="24"/>
          <w:lang w:eastAsia="zh-CN"/>
        </w:rPr>
        <w:t>OBiO</w:t>
      </w:r>
      <w:proofErr w:type="spellEnd"/>
      <w:r w:rsidRPr="00304D8E">
        <w:rPr>
          <w:rFonts w:ascii="Times New Roman" w:hAnsi="Times New Roman" w:cs="Times New Roman"/>
          <w:bCs/>
          <w:sz w:val="24"/>
          <w:szCs w:val="24"/>
          <w:lang w:eastAsia="zh-CN"/>
        </w:rPr>
        <w:t xml:space="preserve">, Shanghai) was used for fiber photometry </w:t>
      </w:r>
      <w:r w:rsidRPr="00304D8E">
        <w:rPr>
          <w:rFonts w:ascii="Times New Roman" w:hAnsi="Times New Roman" w:cs="Times New Roman"/>
          <w:bCs/>
          <w:sz w:val="24"/>
          <w:szCs w:val="24"/>
          <w:lang w:eastAsia="zh-CN"/>
        </w:rPr>
        <w:lastRenderedPageBreak/>
        <w:t xml:space="preserve">experiment. AAV2/9-EF1a-DIO-hM4Di-mCherry (3.0E+13v.g./ml, </w:t>
      </w:r>
      <w:proofErr w:type="spellStart"/>
      <w:r w:rsidRPr="00304D8E">
        <w:rPr>
          <w:rFonts w:ascii="Times New Roman" w:hAnsi="Times New Roman" w:cs="Times New Roman"/>
          <w:bCs/>
          <w:sz w:val="24"/>
          <w:szCs w:val="24"/>
          <w:lang w:eastAsia="zh-CN"/>
        </w:rPr>
        <w:t>Vigene</w:t>
      </w:r>
      <w:proofErr w:type="spellEnd"/>
      <w:r w:rsidRPr="00304D8E">
        <w:rPr>
          <w:rFonts w:ascii="Times New Roman" w:hAnsi="Times New Roman" w:cs="Times New Roman"/>
          <w:bCs/>
          <w:sz w:val="24"/>
          <w:szCs w:val="24"/>
          <w:lang w:eastAsia="zh-CN"/>
        </w:rPr>
        <w:t xml:space="preserve">) and AAV2/9-EF1a-DIO-mCherry (2.8E+13v.g./ml, </w:t>
      </w:r>
      <w:proofErr w:type="spellStart"/>
      <w:r w:rsidRPr="00304D8E">
        <w:rPr>
          <w:rFonts w:ascii="Times New Roman" w:hAnsi="Times New Roman" w:cs="Times New Roman"/>
          <w:bCs/>
          <w:sz w:val="24"/>
          <w:szCs w:val="24"/>
          <w:lang w:eastAsia="zh-CN"/>
        </w:rPr>
        <w:t>Vigene</w:t>
      </w:r>
      <w:proofErr w:type="spellEnd"/>
      <w:r w:rsidRPr="00304D8E">
        <w:rPr>
          <w:rFonts w:ascii="Times New Roman" w:hAnsi="Times New Roman" w:cs="Times New Roman"/>
          <w:bCs/>
          <w:sz w:val="24"/>
          <w:szCs w:val="24"/>
          <w:lang w:eastAsia="zh-CN"/>
        </w:rPr>
        <w:t xml:space="preserve">) were used for </w:t>
      </w:r>
      <w:proofErr w:type="spellStart"/>
      <w:r w:rsidRPr="00304D8E">
        <w:rPr>
          <w:rFonts w:ascii="Times New Roman" w:hAnsi="Times New Roman" w:cs="Times New Roman"/>
          <w:bCs/>
          <w:sz w:val="24"/>
          <w:szCs w:val="24"/>
          <w:lang w:eastAsia="zh-CN"/>
        </w:rPr>
        <w:t>chemogenetic</w:t>
      </w:r>
      <w:proofErr w:type="spellEnd"/>
      <w:r w:rsidRPr="00304D8E">
        <w:rPr>
          <w:rFonts w:ascii="Times New Roman" w:hAnsi="Times New Roman" w:cs="Times New Roman"/>
          <w:bCs/>
          <w:sz w:val="24"/>
          <w:szCs w:val="24"/>
          <w:lang w:eastAsia="zh-CN"/>
        </w:rPr>
        <w:t xml:space="preserve"> experiments. AAV2/9-CaMKIIa-hChR2(H134R)-EYFP (1.4E+13v.g./ml, </w:t>
      </w:r>
      <w:proofErr w:type="spellStart"/>
      <w:r w:rsidRPr="00304D8E">
        <w:rPr>
          <w:rFonts w:ascii="Times New Roman" w:hAnsi="Times New Roman" w:cs="Times New Roman"/>
          <w:bCs/>
          <w:sz w:val="24"/>
          <w:szCs w:val="24"/>
          <w:lang w:eastAsia="zh-CN"/>
        </w:rPr>
        <w:t>OBiO</w:t>
      </w:r>
      <w:proofErr w:type="spellEnd"/>
      <w:r w:rsidRPr="00304D8E">
        <w:rPr>
          <w:rFonts w:ascii="Times New Roman" w:hAnsi="Times New Roman" w:cs="Times New Roman"/>
          <w:bCs/>
          <w:sz w:val="24"/>
          <w:szCs w:val="24"/>
          <w:lang w:eastAsia="zh-CN"/>
        </w:rPr>
        <w:t xml:space="preserve">), AAV2/9-CaMKII-ArchT-GFP (2.1E+13v.g./ml, </w:t>
      </w:r>
      <w:proofErr w:type="spellStart"/>
      <w:r w:rsidRPr="00304D8E">
        <w:rPr>
          <w:rFonts w:ascii="Times New Roman" w:hAnsi="Times New Roman" w:cs="Times New Roman"/>
          <w:bCs/>
          <w:sz w:val="24"/>
          <w:szCs w:val="24"/>
          <w:lang w:eastAsia="zh-CN"/>
        </w:rPr>
        <w:t>Addgene</w:t>
      </w:r>
      <w:proofErr w:type="spellEnd"/>
      <w:r w:rsidRPr="00304D8E">
        <w:rPr>
          <w:rFonts w:ascii="Times New Roman" w:hAnsi="Times New Roman" w:cs="Times New Roman"/>
          <w:bCs/>
          <w:sz w:val="24"/>
          <w:szCs w:val="24"/>
          <w:lang w:eastAsia="zh-CN"/>
        </w:rPr>
        <w:t xml:space="preserve">, USA) and AAV2/9-CaMKIIa-MCS-EYFP-3FLAG (1.7E+13v.g./ml, </w:t>
      </w:r>
      <w:proofErr w:type="spellStart"/>
      <w:r w:rsidRPr="00304D8E">
        <w:rPr>
          <w:rFonts w:ascii="Times New Roman" w:hAnsi="Times New Roman" w:cs="Times New Roman"/>
          <w:bCs/>
          <w:sz w:val="24"/>
          <w:szCs w:val="24"/>
          <w:lang w:eastAsia="zh-CN"/>
        </w:rPr>
        <w:t>Addgene</w:t>
      </w:r>
      <w:proofErr w:type="spellEnd"/>
      <w:r w:rsidRPr="00304D8E">
        <w:rPr>
          <w:rFonts w:ascii="Times New Roman" w:hAnsi="Times New Roman" w:cs="Times New Roman"/>
          <w:bCs/>
          <w:sz w:val="24"/>
          <w:szCs w:val="24"/>
          <w:lang w:eastAsia="zh-CN"/>
        </w:rPr>
        <w:t xml:space="preserve">) were used for optogenetic manipulation. </w:t>
      </w:r>
    </w:p>
    <w:p w14:paraId="4C538E55" w14:textId="404267E6" w:rsidR="00191C12" w:rsidRPr="00074825" w:rsidRDefault="002C1AB5" w:rsidP="00F03C95">
      <w:pPr>
        <w:pStyle w:val="a3"/>
        <w:numPr>
          <w:ilvl w:val="0"/>
          <w:numId w:val="2"/>
        </w:numPr>
        <w:ind w:firstLineChars="0"/>
        <w:jc w:val="both"/>
        <w:rPr>
          <w:rFonts w:ascii="Times New Roman" w:hAnsi="Times New Roman" w:cs="Times New Roman"/>
          <w:b/>
          <w:sz w:val="24"/>
          <w:szCs w:val="24"/>
          <w:lang w:eastAsia="zh-CN"/>
        </w:rPr>
      </w:pPr>
      <w:r w:rsidRPr="00074825">
        <w:rPr>
          <w:rFonts w:ascii="Times New Roman" w:hAnsi="Times New Roman" w:cs="Times New Roman" w:hint="eastAsia"/>
          <w:b/>
          <w:i/>
          <w:sz w:val="24"/>
          <w:szCs w:val="24"/>
          <w:lang w:eastAsia="zh-CN"/>
        </w:rPr>
        <w:t>V</w:t>
      </w:r>
      <w:r w:rsidRPr="00074825">
        <w:rPr>
          <w:rFonts w:ascii="Times New Roman" w:hAnsi="Times New Roman" w:cs="Times New Roman"/>
          <w:b/>
          <w:i/>
          <w:sz w:val="24"/>
          <w:szCs w:val="24"/>
          <w:lang w:eastAsia="zh-CN"/>
        </w:rPr>
        <w:t>iral injection</w:t>
      </w:r>
      <w:r w:rsidR="007E1488" w:rsidRPr="00074825">
        <w:rPr>
          <w:rFonts w:ascii="Times New Roman" w:hAnsi="Times New Roman" w:cs="Times New Roman"/>
          <w:b/>
          <w:i/>
          <w:sz w:val="24"/>
          <w:szCs w:val="24"/>
          <w:lang w:eastAsia="zh-CN"/>
        </w:rPr>
        <w:t xml:space="preserve"> </w:t>
      </w:r>
      <w:r w:rsidR="007E1488" w:rsidRPr="00074825">
        <w:rPr>
          <w:rFonts w:ascii="Times New Roman" w:hAnsi="Times New Roman" w:cs="Times New Roman" w:hint="eastAsia"/>
          <w:b/>
          <w:i/>
          <w:sz w:val="24"/>
          <w:szCs w:val="24"/>
          <w:lang w:eastAsia="zh-CN"/>
        </w:rPr>
        <w:t>site</w:t>
      </w:r>
      <w:r w:rsidR="007E1488" w:rsidRPr="00074825">
        <w:rPr>
          <w:rFonts w:ascii="Times New Roman" w:hAnsi="Times New Roman" w:cs="Times New Roman"/>
          <w:b/>
          <w:i/>
          <w:sz w:val="24"/>
          <w:szCs w:val="24"/>
          <w:lang w:eastAsia="zh-CN"/>
        </w:rPr>
        <w:t>s and strategies</w:t>
      </w:r>
    </w:p>
    <w:p w14:paraId="5BA22578" w14:textId="6D045023" w:rsidR="002C1AB5" w:rsidRPr="005319EA" w:rsidRDefault="002C1AB5" w:rsidP="002C1AB5">
      <w:pPr>
        <w:jc w:val="both"/>
        <w:rPr>
          <w:rFonts w:ascii="Times New Roman" w:hAnsi="Times New Roman" w:cs="Times New Roman"/>
          <w:bCs/>
          <w:color w:val="3333FF"/>
          <w:sz w:val="24"/>
          <w:szCs w:val="24"/>
          <w:lang w:eastAsia="zh-CN"/>
        </w:rPr>
      </w:pPr>
      <w:r w:rsidRPr="008A4A11">
        <w:rPr>
          <w:rFonts w:ascii="Times New Roman" w:hAnsi="Times New Roman" w:cs="Times New Roman"/>
          <w:bCs/>
          <w:sz w:val="24"/>
          <w:szCs w:val="24"/>
          <w:lang w:eastAsia="zh-CN"/>
        </w:rPr>
        <w:t xml:space="preserve">For </w:t>
      </w:r>
      <w:r w:rsidRPr="008A4A11">
        <w:rPr>
          <w:rFonts w:ascii="Times New Roman" w:hAnsi="Times New Roman" w:cs="Times New Roman" w:hint="eastAsia"/>
          <w:bCs/>
          <w:sz w:val="24"/>
          <w:szCs w:val="24"/>
          <w:lang w:eastAsia="zh-CN"/>
        </w:rPr>
        <w:t>brain</w:t>
      </w:r>
      <w:r w:rsidRPr="008A4A11">
        <w:rPr>
          <w:rFonts w:ascii="Times New Roman" w:hAnsi="Times New Roman" w:cs="Times New Roman"/>
          <w:bCs/>
          <w:sz w:val="24"/>
          <w:szCs w:val="24"/>
          <w:lang w:eastAsia="zh-CN"/>
        </w:rPr>
        <w:t xml:space="preserve">-wide tracing of axonal projections of Ent </w:t>
      </w:r>
      <w:proofErr w:type="spellStart"/>
      <w:r w:rsidRPr="008A4A11">
        <w:rPr>
          <w:rFonts w:ascii="Times New Roman" w:hAnsi="Times New Roman" w:cs="Times New Roman"/>
          <w:bCs/>
          <w:sz w:val="24"/>
          <w:szCs w:val="24"/>
          <w:lang w:eastAsia="zh-CN"/>
        </w:rPr>
        <w:t>Va</w:t>
      </w:r>
      <w:proofErr w:type="spellEnd"/>
      <w:r w:rsidRPr="008A4A11">
        <w:rPr>
          <w:rFonts w:ascii="Times New Roman" w:hAnsi="Times New Roman" w:cs="Times New Roman"/>
          <w:bCs/>
          <w:sz w:val="24"/>
          <w:szCs w:val="24"/>
          <w:lang w:eastAsia="zh-CN"/>
        </w:rPr>
        <w:t xml:space="preserve"> neurons, Etv1-CreERT2 mice were unilaterally injected with virus targeting Ent </w:t>
      </w:r>
      <w:proofErr w:type="spellStart"/>
      <w:r w:rsidR="00663E64">
        <w:rPr>
          <w:rFonts w:ascii="Times New Roman" w:hAnsi="Times New Roman" w:cs="Times New Roman"/>
          <w:bCs/>
          <w:sz w:val="24"/>
          <w:szCs w:val="24"/>
          <w:lang w:eastAsia="zh-CN"/>
        </w:rPr>
        <w:t>V</w:t>
      </w:r>
      <w:r w:rsidR="002A6C77">
        <w:rPr>
          <w:rFonts w:ascii="Times New Roman" w:hAnsi="Times New Roman" w:cs="Times New Roman"/>
          <w:bCs/>
          <w:sz w:val="24"/>
          <w:szCs w:val="24"/>
          <w:lang w:eastAsia="zh-CN"/>
        </w:rPr>
        <w:t>a</w:t>
      </w:r>
      <w:proofErr w:type="spellEnd"/>
      <w:r w:rsidR="006B1FAC">
        <w:rPr>
          <w:rFonts w:ascii="Times New Roman" w:hAnsi="Times New Roman" w:cs="Times New Roman"/>
          <w:bCs/>
          <w:sz w:val="24"/>
          <w:szCs w:val="24"/>
          <w:lang w:eastAsia="zh-CN"/>
        </w:rPr>
        <w:t xml:space="preserve"> </w:t>
      </w:r>
      <w:r w:rsidR="006B1FAC" w:rsidRPr="00304D8E">
        <w:rPr>
          <w:rFonts w:ascii="Times New Roman" w:hAnsi="Times New Roman" w:cs="Times New Roman"/>
          <w:bCs/>
          <w:sz w:val="24"/>
          <w:szCs w:val="24"/>
          <w:lang w:eastAsia="zh-CN"/>
        </w:rPr>
        <w:t>(distances from bregma: AP: -4.50 mm, ML: ±4.00 mm, DV: -1.80 mm)</w:t>
      </w:r>
      <w:r w:rsidRPr="008A4A11">
        <w:rPr>
          <w:rFonts w:ascii="Times New Roman" w:hAnsi="Times New Roman" w:cs="Times New Roman"/>
          <w:bCs/>
          <w:sz w:val="24"/>
          <w:szCs w:val="24"/>
          <w:lang w:eastAsia="zh-CN"/>
        </w:rPr>
        <w:t xml:space="preserve">. One week after viral injection, mice were </w:t>
      </w:r>
      <w:proofErr w:type="spellStart"/>
      <w:r w:rsidRPr="008A4A11">
        <w:rPr>
          <w:rFonts w:ascii="Times New Roman" w:hAnsi="Times New Roman" w:cs="Times New Roman"/>
          <w:bCs/>
          <w:sz w:val="24"/>
          <w:szCs w:val="24"/>
          <w:lang w:eastAsia="zh-CN"/>
        </w:rPr>
        <w:t>i.p.</w:t>
      </w:r>
      <w:proofErr w:type="spellEnd"/>
      <w:r w:rsidRPr="008A4A11">
        <w:rPr>
          <w:rFonts w:ascii="Times New Roman" w:hAnsi="Times New Roman" w:cs="Times New Roman"/>
          <w:bCs/>
          <w:sz w:val="24"/>
          <w:szCs w:val="24"/>
          <w:lang w:eastAsia="zh-CN"/>
        </w:rPr>
        <w:t xml:space="preserve"> administrated with tamoxifen (100 mg/kg body weight per day) for consecutive five days</w:t>
      </w:r>
      <w:r w:rsidR="007D066A">
        <w:rPr>
          <w:rFonts w:ascii="Times New Roman" w:hAnsi="Times New Roman" w:cs="Times New Roman"/>
          <w:bCs/>
          <w:sz w:val="24"/>
          <w:szCs w:val="24"/>
          <w:lang w:eastAsia="zh-CN"/>
        </w:rPr>
        <w:t xml:space="preserve"> (Supplementary Fig.1a, b)</w:t>
      </w:r>
      <w:r w:rsidRPr="008A4A11">
        <w:rPr>
          <w:rFonts w:ascii="Times New Roman" w:hAnsi="Times New Roman" w:cs="Times New Roman"/>
          <w:bCs/>
          <w:sz w:val="24"/>
          <w:szCs w:val="24"/>
          <w:lang w:eastAsia="zh-CN"/>
        </w:rPr>
        <w:t xml:space="preserve">. For Ent </w:t>
      </w:r>
      <w:proofErr w:type="spellStart"/>
      <w:r w:rsidRPr="00304D8E">
        <w:rPr>
          <w:rFonts w:ascii="Times New Roman" w:hAnsi="Times New Roman" w:cs="Times New Roman"/>
          <w:bCs/>
          <w:sz w:val="24"/>
          <w:szCs w:val="24"/>
          <w:lang w:eastAsia="zh-CN"/>
        </w:rPr>
        <w:t>Va</w:t>
      </w:r>
      <w:proofErr w:type="spellEnd"/>
      <w:r w:rsidRPr="00304D8E">
        <w:rPr>
          <w:rFonts w:ascii="Times New Roman" w:hAnsi="Times New Roman" w:cs="Times New Roman"/>
          <w:bCs/>
          <w:sz w:val="24"/>
          <w:szCs w:val="24"/>
          <w:lang w:eastAsia="zh-CN"/>
        </w:rPr>
        <w:t xml:space="preserve"> retrograde tracing experiments, virus was unilaterally injected into</w:t>
      </w:r>
      <w:r>
        <w:rPr>
          <w:rFonts w:ascii="Times New Roman" w:hAnsi="Times New Roman" w:cs="Times New Roman"/>
          <w:bCs/>
          <w:sz w:val="24"/>
          <w:szCs w:val="24"/>
          <w:lang w:eastAsia="zh-CN"/>
        </w:rPr>
        <w:t xml:space="preserve"> V2M</w:t>
      </w:r>
      <w:r w:rsidRPr="00304D8E">
        <w:rPr>
          <w:rFonts w:ascii="Times New Roman" w:hAnsi="Times New Roman" w:cs="Times New Roman"/>
          <w:bCs/>
          <w:sz w:val="24"/>
          <w:szCs w:val="24"/>
          <w:lang w:eastAsia="zh-CN"/>
        </w:rPr>
        <w:t xml:space="preserve"> (AP: -3.30 mm, ML: +1.50 mm, DV: -0.20 mm), PFC (AP: +2.00 mm, ML: +0.25 mm, DV: -1.40 mm), </w:t>
      </w:r>
      <w:proofErr w:type="spellStart"/>
      <w:r w:rsidRPr="00304D8E">
        <w:rPr>
          <w:rFonts w:ascii="Times New Roman" w:hAnsi="Times New Roman" w:cs="Times New Roman"/>
          <w:bCs/>
          <w:sz w:val="24"/>
          <w:szCs w:val="24"/>
          <w:lang w:eastAsia="zh-CN"/>
        </w:rPr>
        <w:t>NAc</w:t>
      </w:r>
      <w:proofErr w:type="spellEnd"/>
      <w:r w:rsidRPr="00304D8E">
        <w:rPr>
          <w:rFonts w:ascii="Times New Roman" w:hAnsi="Times New Roman" w:cs="Times New Roman"/>
          <w:bCs/>
          <w:sz w:val="24"/>
          <w:szCs w:val="24"/>
          <w:lang w:eastAsia="zh-CN"/>
        </w:rPr>
        <w:t xml:space="preserve"> (AP: +1.50 mm, ML: +1.00 mm, DV: -4.00 mm), BLA (AP: -1.20 mm, ML: +3.20 mm, DV: -4.20 mm), or HPC (AP: -2.50 mm, ML: +1.50 mm, DV: -1.80 mm) of mice. For </w:t>
      </w:r>
      <w:proofErr w:type="spellStart"/>
      <w:r w:rsidRPr="00304D8E">
        <w:rPr>
          <w:rFonts w:ascii="Times New Roman" w:hAnsi="Times New Roman" w:cs="Times New Roman"/>
          <w:bCs/>
          <w:sz w:val="24"/>
          <w:szCs w:val="24"/>
          <w:lang w:eastAsia="zh-CN"/>
        </w:rPr>
        <w:t>chemogenetic</w:t>
      </w:r>
      <w:proofErr w:type="spellEnd"/>
      <w:r w:rsidRPr="00304D8E">
        <w:rPr>
          <w:rFonts w:ascii="Times New Roman" w:hAnsi="Times New Roman" w:cs="Times New Roman"/>
          <w:bCs/>
          <w:sz w:val="24"/>
          <w:szCs w:val="24"/>
          <w:lang w:eastAsia="zh-CN"/>
        </w:rPr>
        <w:t xml:space="preserve"> experiments, AAV2-retro-hSyn-cre was bilaterally injected into V2M and AAV2/9-EF1a-DIO-hM4Di-mCherry (or AAV2/9-EF1a-DIO-mCherry) was bilaterally injected into Ent layer V. </w:t>
      </w:r>
    </w:p>
    <w:p w14:paraId="623090CC" w14:textId="14D4450E" w:rsidR="008122E1" w:rsidRPr="00074825" w:rsidRDefault="00FA00D1" w:rsidP="003431F4">
      <w:pPr>
        <w:pStyle w:val="a3"/>
        <w:numPr>
          <w:ilvl w:val="0"/>
          <w:numId w:val="2"/>
        </w:numPr>
        <w:ind w:firstLineChars="0"/>
        <w:rPr>
          <w:rFonts w:ascii="Times New Roman" w:hAnsi="Times New Roman" w:cs="Times New Roman"/>
          <w:b/>
          <w:i/>
          <w:sz w:val="24"/>
          <w:szCs w:val="24"/>
          <w:lang w:eastAsia="zh-CN"/>
        </w:rPr>
      </w:pPr>
      <w:r w:rsidRPr="00074825">
        <w:rPr>
          <w:rFonts w:ascii="Times New Roman" w:hAnsi="Times New Roman" w:cs="Times New Roman"/>
          <w:b/>
          <w:i/>
          <w:sz w:val="24"/>
          <w:szCs w:val="24"/>
          <w:lang w:eastAsia="zh-CN"/>
        </w:rPr>
        <w:t xml:space="preserve">Surgeries and </w:t>
      </w:r>
      <w:r w:rsidR="00C4458C" w:rsidRPr="00074825">
        <w:rPr>
          <w:rFonts w:ascii="Times New Roman" w:hAnsi="Times New Roman" w:cs="Times New Roman" w:hint="eastAsia"/>
          <w:b/>
          <w:i/>
          <w:sz w:val="24"/>
          <w:szCs w:val="24"/>
          <w:lang w:eastAsia="zh-CN"/>
        </w:rPr>
        <w:t>F</w:t>
      </w:r>
      <w:r w:rsidR="00C4458C" w:rsidRPr="00074825">
        <w:rPr>
          <w:rFonts w:ascii="Times New Roman" w:hAnsi="Times New Roman" w:cs="Times New Roman"/>
          <w:b/>
          <w:i/>
          <w:sz w:val="24"/>
          <w:szCs w:val="24"/>
          <w:lang w:eastAsia="zh-CN"/>
        </w:rPr>
        <w:t>iber photometry</w:t>
      </w:r>
    </w:p>
    <w:p w14:paraId="10C50AAD" w14:textId="5A1331C4" w:rsidR="00FA00D1" w:rsidRPr="00FA00D1" w:rsidRDefault="00FA00D1" w:rsidP="00FA00D1">
      <w:pPr>
        <w:jc w:val="both"/>
        <w:rPr>
          <w:rFonts w:ascii="Times New Roman" w:hAnsi="Times New Roman" w:cs="Times New Roman"/>
          <w:bCs/>
          <w:sz w:val="24"/>
          <w:szCs w:val="24"/>
          <w:lang w:eastAsia="zh-CN"/>
        </w:rPr>
      </w:pPr>
      <w:r w:rsidRPr="00FA00D1">
        <w:rPr>
          <w:rFonts w:ascii="Times New Roman" w:hAnsi="Times New Roman" w:cs="Times New Roman"/>
          <w:bCs/>
          <w:sz w:val="24"/>
          <w:szCs w:val="24"/>
          <w:lang w:eastAsia="zh-CN"/>
        </w:rPr>
        <w:t>For restraint test with fiber photometry recording, mice were implanted a head-bar for head fixation as before</w:t>
      </w:r>
      <w:sdt>
        <w:sdtPr>
          <w:rPr>
            <w:rFonts w:ascii="Times New Roman" w:hAnsi="Times New Roman" w:cs="Times New Roman"/>
            <w:bCs/>
            <w:color w:val="000000"/>
            <w:sz w:val="24"/>
            <w:szCs w:val="24"/>
            <w:lang w:eastAsia="zh-CN"/>
          </w:rPr>
          <w:tag w:val="MENDELEY_CITATION_v3_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"/>
          <w:id w:val="-1877306561"/>
          <w:placeholder>
            <w:docPart w:val="DefaultPlaceholder_-1854013440"/>
          </w:placeholder>
        </w:sdtPr>
        <w:sdtEndPr/>
        <w:sdtContent>
          <w:r w:rsidR="00B14FC5" w:rsidRPr="00B14FC5">
            <w:rPr>
              <w:rFonts w:ascii="Times New Roman" w:hAnsi="Times New Roman" w:cs="Times New Roman"/>
              <w:bCs/>
              <w:color w:val="000000"/>
              <w:sz w:val="24"/>
              <w:szCs w:val="24"/>
              <w:lang w:eastAsia="zh-CN"/>
            </w:rPr>
            <w:t>[1]</w:t>
          </w:r>
        </w:sdtContent>
      </w:sdt>
      <w:r w:rsidRPr="00FA00D1">
        <w:rPr>
          <w:rFonts w:ascii="Times New Roman" w:hAnsi="Times New Roman" w:cs="Times New Roman"/>
          <w:bCs/>
          <w:sz w:val="24"/>
          <w:szCs w:val="24"/>
          <w:lang w:eastAsia="zh-CN"/>
        </w:rPr>
        <w:t>. The scalp of the mouse was removed to expose the skull covering the dorsal cortex. After clearing the exposed cranium, a thin layer of cyanoacrylate adhesive (</w:t>
      </w:r>
      <w:proofErr w:type="spellStart"/>
      <w:r w:rsidRPr="00FA00D1">
        <w:rPr>
          <w:rFonts w:ascii="Times New Roman" w:hAnsi="Times New Roman" w:cs="Times New Roman"/>
          <w:bCs/>
          <w:sz w:val="24"/>
          <w:szCs w:val="24"/>
          <w:lang w:eastAsia="zh-CN"/>
        </w:rPr>
        <w:t>Krazy</w:t>
      </w:r>
      <w:proofErr w:type="spellEnd"/>
      <w:r w:rsidRPr="00FA00D1">
        <w:rPr>
          <w:rFonts w:ascii="Times New Roman" w:hAnsi="Times New Roman" w:cs="Times New Roman"/>
          <w:bCs/>
          <w:sz w:val="24"/>
          <w:szCs w:val="24"/>
          <w:lang w:eastAsia="zh-CN"/>
        </w:rPr>
        <w:t xml:space="preserve"> glue, Elmer’s Products Inc) was directly applied to the intact skull. A custom titanium bar was glued to the skull (approximately over the cerebellum). Dental </w:t>
      </w:r>
      <w:bookmarkStart w:id="0" w:name="_Hlk44066199"/>
      <w:r w:rsidRPr="00FA00D1">
        <w:rPr>
          <w:rFonts w:ascii="Times New Roman" w:hAnsi="Times New Roman" w:cs="Times New Roman"/>
          <w:bCs/>
          <w:sz w:val="24"/>
          <w:szCs w:val="24"/>
          <w:lang w:eastAsia="zh-CN"/>
        </w:rPr>
        <w:t xml:space="preserve">acrylic </w:t>
      </w:r>
      <w:bookmarkEnd w:id="0"/>
      <w:r w:rsidRPr="00FA00D1">
        <w:rPr>
          <w:rFonts w:ascii="Times New Roman" w:hAnsi="Times New Roman" w:cs="Times New Roman"/>
          <w:bCs/>
          <w:sz w:val="24"/>
          <w:szCs w:val="24"/>
          <w:lang w:eastAsia="zh-CN"/>
        </w:rPr>
        <w:t xml:space="preserve">(Lang Dental Jet Repair Acrylic; Part# 1223-pink) was applied to cement the head bar in place. </w:t>
      </w:r>
    </w:p>
    <w:p w14:paraId="087B96EC" w14:textId="55BFCABE" w:rsidR="00FA00D1" w:rsidRPr="00FA00D1" w:rsidRDefault="00FA00D1" w:rsidP="00FA00D1">
      <w:pPr>
        <w:jc w:val="both"/>
        <w:rPr>
          <w:rFonts w:ascii="Times New Roman" w:hAnsi="Times New Roman" w:cs="Times New Roman"/>
          <w:bCs/>
          <w:sz w:val="24"/>
          <w:szCs w:val="24"/>
          <w:lang w:eastAsia="zh-CN"/>
        </w:rPr>
      </w:pPr>
      <w:r w:rsidRPr="00FA00D1">
        <w:rPr>
          <w:rFonts w:ascii="Times New Roman" w:hAnsi="Times New Roman" w:cs="Times New Roman"/>
          <w:bCs/>
          <w:sz w:val="24"/>
          <w:szCs w:val="24"/>
          <w:lang w:eastAsia="zh-CN"/>
        </w:rPr>
        <w:t xml:space="preserve">For optogenetic manipulations, optical </w:t>
      </w:r>
      <w:proofErr w:type="spellStart"/>
      <w:r w:rsidRPr="00FA00D1">
        <w:rPr>
          <w:rFonts w:ascii="Times New Roman" w:hAnsi="Times New Roman" w:cs="Times New Roman"/>
          <w:bCs/>
          <w:sz w:val="24"/>
          <w:szCs w:val="24"/>
          <w:lang w:eastAsia="zh-CN"/>
        </w:rPr>
        <w:t>cannulae</w:t>
      </w:r>
      <w:proofErr w:type="spellEnd"/>
      <w:r w:rsidRPr="00FA00D1">
        <w:rPr>
          <w:rFonts w:ascii="Times New Roman" w:hAnsi="Times New Roman" w:cs="Times New Roman"/>
          <w:bCs/>
          <w:sz w:val="24"/>
          <w:szCs w:val="24"/>
          <w:lang w:eastAsia="zh-CN"/>
        </w:rPr>
        <w:t xml:space="preserve"> (NA 0.50, 200 </w:t>
      </w:r>
      <w:proofErr w:type="spellStart"/>
      <w:r w:rsidRPr="00FA00D1">
        <w:rPr>
          <w:rFonts w:ascii="Times New Roman" w:eastAsia="等线" w:hAnsi="Times New Roman" w:cs="Times New Roman"/>
          <w:bCs/>
          <w:sz w:val="24"/>
          <w:szCs w:val="24"/>
          <w:lang w:eastAsia="zh-CN"/>
        </w:rPr>
        <w:t>μ</w:t>
      </w:r>
      <w:r w:rsidRPr="00FA00D1">
        <w:rPr>
          <w:rFonts w:ascii="Times New Roman" w:hAnsi="Times New Roman" w:cs="Times New Roman"/>
          <w:bCs/>
          <w:sz w:val="24"/>
          <w:szCs w:val="24"/>
          <w:lang w:eastAsia="zh-CN"/>
        </w:rPr>
        <w:t>m</w:t>
      </w:r>
      <w:proofErr w:type="spellEnd"/>
      <w:r w:rsidRPr="00FA00D1">
        <w:rPr>
          <w:rFonts w:ascii="Times New Roman" w:hAnsi="Times New Roman" w:cs="Times New Roman"/>
          <w:bCs/>
          <w:sz w:val="24"/>
          <w:szCs w:val="24"/>
          <w:lang w:eastAsia="zh-CN"/>
        </w:rPr>
        <w:t xml:space="preserve">, length 0.5mm, </w:t>
      </w:r>
      <w:proofErr w:type="spellStart"/>
      <w:r w:rsidRPr="00FA00D1">
        <w:rPr>
          <w:rFonts w:ascii="Times New Roman" w:hAnsi="Times New Roman" w:cs="Times New Roman"/>
          <w:bCs/>
          <w:sz w:val="24"/>
          <w:szCs w:val="24"/>
          <w:lang w:eastAsia="zh-CN"/>
        </w:rPr>
        <w:t>inper</w:t>
      </w:r>
      <w:proofErr w:type="spellEnd"/>
      <w:r w:rsidRPr="00FA00D1">
        <w:rPr>
          <w:rFonts w:ascii="Times New Roman" w:hAnsi="Times New Roman" w:cs="Times New Roman"/>
          <w:bCs/>
          <w:sz w:val="24"/>
          <w:szCs w:val="24"/>
          <w:lang w:eastAsia="zh-CN"/>
        </w:rPr>
        <w:t xml:space="preserve"> Inc, Hangzhou) were implanted into the superficial layer I of V2M (AP: -3.30 mm, ML: +1.50 mm, DV: -0.05 mm) bilaterally and then fixed onto the skull using dental acrylic. A thin layer of black acrylic </w:t>
      </w:r>
      <w:proofErr w:type="spellStart"/>
      <w:r w:rsidRPr="00FA00D1">
        <w:rPr>
          <w:rFonts w:ascii="Times New Roman" w:hAnsi="Times New Roman" w:cs="Times New Roman"/>
          <w:bCs/>
          <w:sz w:val="24"/>
          <w:szCs w:val="24"/>
          <w:lang w:eastAsia="zh-CN"/>
        </w:rPr>
        <w:t>colour</w:t>
      </w:r>
      <w:proofErr w:type="spellEnd"/>
      <w:r w:rsidRPr="00FA00D1">
        <w:rPr>
          <w:rFonts w:ascii="Times New Roman" w:hAnsi="Times New Roman" w:cs="Times New Roman"/>
          <w:bCs/>
          <w:sz w:val="24"/>
          <w:szCs w:val="24"/>
          <w:lang w:eastAsia="zh-CN"/>
        </w:rPr>
        <w:t xml:space="preserve"> (Marie’s, A-4500, Shanghai) was further applied to cover the dental acrylic to block light from entering or leaking out of the brain. </w:t>
      </w:r>
    </w:p>
    <w:p w14:paraId="447EDEF3" w14:textId="4122755D" w:rsidR="00FA00D1" w:rsidRDefault="0005415B" w:rsidP="00C4458C">
      <w:pPr>
        <w:jc w:val="both"/>
        <w:rPr>
          <w:rFonts w:ascii="Times New Roman" w:hAnsi="Times New Roman" w:cs="Times New Roman"/>
          <w:bCs/>
          <w:sz w:val="24"/>
          <w:szCs w:val="24"/>
          <w:lang w:eastAsia="zh-CN"/>
        </w:rPr>
      </w:pPr>
      <w:r>
        <w:rPr>
          <w:rFonts w:ascii="Times New Roman" w:hAnsi="Times New Roman" w:cs="Times New Roman"/>
          <w:bCs/>
          <w:sz w:val="24"/>
          <w:szCs w:val="24"/>
          <w:lang w:eastAsia="zh-CN"/>
        </w:rPr>
        <w:t xml:space="preserve">For </w:t>
      </w:r>
      <w:r>
        <w:rPr>
          <w:rFonts w:ascii="Times New Roman" w:hAnsi="Times New Roman" w:cs="Times New Roman" w:hint="eastAsia"/>
          <w:bCs/>
          <w:sz w:val="24"/>
          <w:szCs w:val="24"/>
          <w:lang w:eastAsia="zh-CN"/>
        </w:rPr>
        <w:t>fiber</w:t>
      </w:r>
      <w:r>
        <w:rPr>
          <w:rFonts w:ascii="Times New Roman" w:hAnsi="Times New Roman" w:cs="Times New Roman"/>
          <w:bCs/>
          <w:sz w:val="24"/>
          <w:szCs w:val="24"/>
          <w:lang w:eastAsia="zh-CN"/>
        </w:rPr>
        <w:t xml:space="preserve"> photometry setup</w:t>
      </w:r>
      <w:sdt>
        <w:sdtPr>
          <w:rPr>
            <w:rFonts w:ascii="Times New Roman" w:hAnsi="Times New Roman" w:cs="Times New Roman"/>
            <w:bCs/>
            <w:color w:val="000000"/>
            <w:sz w:val="24"/>
            <w:szCs w:val="24"/>
            <w:lang w:eastAsia="zh-CN"/>
          </w:rPr>
          <w:tag w:val="MENDELEY_CITATION_v3_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"/>
          <w:id w:val="1103690608"/>
          <w:placeholder>
            <w:docPart w:val="DefaultPlaceholder_-1854013440"/>
          </w:placeholder>
        </w:sdtPr>
        <w:sdtEndPr/>
        <w:sdtContent>
          <w:r w:rsidR="00B14FC5" w:rsidRPr="00B14FC5">
            <w:rPr>
              <w:rFonts w:ascii="Times New Roman" w:hAnsi="Times New Roman" w:cs="Times New Roman"/>
              <w:bCs/>
              <w:color w:val="000000"/>
              <w:sz w:val="24"/>
              <w:szCs w:val="24"/>
              <w:lang w:eastAsia="zh-CN"/>
            </w:rPr>
            <w:t>[2]</w:t>
          </w:r>
        </w:sdtContent>
      </w:sdt>
      <w:r>
        <w:rPr>
          <w:rFonts w:ascii="Times New Roman" w:hAnsi="Times New Roman" w:cs="Times New Roman"/>
          <w:bCs/>
          <w:sz w:val="24"/>
          <w:szCs w:val="24"/>
          <w:lang w:eastAsia="zh-CN"/>
        </w:rPr>
        <w:t>, b</w:t>
      </w:r>
      <w:r w:rsidR="00C4458C" w:rsidRPr="00304D8E">
        <w:rPr>
          <w:rFonts w:ascii="Times New Roman" w:hAnsi="Times New Roman" w:cs="Times New Roman"/>
          <w:bCs/>
          <w:sz w:val="24"/>
          <w:szCs w:val="24"/>
          <w:lang w:eastAsia="zh-CN"/>
        </w:rPr>
        <w:t xml:space="preserve">riefly, a 470 nm LED light beam (Cree XPE LED) was reflected by a dichroic mirror (MD498, Thorlabs), focused by a 10x objective lens (NA 0.3, Olympus), and then coupled to an optical fiber patch cable (230 </w:t>
      </w:r>
      <w:proofErr w:type="spellStart"/>
      <w:r w:rsidR="00C4458C" w:rsidRPr="00304D8E">
        <w:rPr>
          <w:rFonts w:ascii="Times New Roman" w:hAnsi="Times New Roman" w:cs="Times New Roman"/>
          <w:bCs/>
          <w:sz w:val="24"/>
          <w:szCs w:val="24"/>
          <w:lang w:eastAsia="zh-CN"/>
        </w:rPr>
        <w:t>μm</w:t>
      </w:r>
      <w:proofErr w:type="spellEnd"/>
      <w:r w:rsidR="00C4458C" w:rsidRPr="00304D8E">
        <w:rPr>
          <w:rFonts w:ascii="Times New Roman" w:hAnsi="Times New Roman" w:cs="Times New Roman"/>
          <w:bCs/>
          <w:sz w:val="24"/>
          <w:szCs w:val="24"/>
          <w:lang w:eastAsia="zh-CN"/>
        </w:rPr>
        <w:t>, NA 0.50, length 5 m) (</w:t>
      </w:r>
      <w:proofErr w:type="spellStart"/>
      <w:r w:rsidR="00C4458C" w:rsidRPr="00304D8E">
        <w:rPr>
          <w:rFonts w:ascii="Times New Roman" w:hAnsi="Times New Roman" w:cs="Times New Roman"/>
          <w:bCs/>
          <w:sz w:val="24"/>
          <w:szCs w:val="24"/>
          <w:lang w:eastAsia="zh-CN"/>
        </w:rPr>
        <w:t>inper</w:t>
      </w:r>
      <w:proofErr w:type="spellEnd"/>
      <w:r w:rsidR="00C4458C" w:rsidRPr="00304D8E">
        <w:rPr>
          <w:rFonts w:ascii="Times New Roman" w:hAnsi="Times New Roman" w:cs="Times New Roman"/>
          <w:bCs/>
          <w:sz w:val="24"/>
          <w:szCs w:val="24"/>
          <w:lang w:eastAsia="zh-CN"/>
        </w:rPr>
        <w:t xml:space="preserve">, Hangzhou) to excite GCaMP molecules in axon terminals. The emission fluorescence was bandpass filtered (MF525-39, Thorlabs) and collected by a photomultiplier tube (R3896, </w:t>
      </w:r>
      <w:proofErr w:type="spellStart"/>
      <w:r w:rsidR="00C4458C" w:rsidRPr="00304D8E">
        <w:rPr>
          <w:rFonts w:ascii="Times New Roman" w:hAnsi="Times New Roman" w:cs="Times New Roman"/>
          <w:bCs/>
          <w:sz w:val="24"/>
          <w:szCs w:val="24"/>
          <w:lang w:eastAsia="zh-CN"/>
        </w:rPr>
        <w:lastRenderedPageBreak/>
        <w:t>Hammatsu</w:t>
      </w:r>
      <w:proofErr w:type="spellEnd"/>
      <w:r w:rsidR="00C4458C" w:rsidRPr="00304D8E">
        <w:rPr>
          <w:rFonts w:ascii="Times New Roman" w:hAnsi="Times New Roman" w:cs="Times New Roman"/>
          <w:bCs/>
          <w:sz w:val="24"/>
          <w:szCs w:val="24"/>
          <w:lang w:eastAsia="zh-CN"/>
        </w:rPr>
        <w:t xml:space="preserve"> Photonics). Then the signal was further low-pass filtered (40 Hz cut-off, THINKERTECH) and digitalized at 100 Hz. </w:t>
      </w:r>
    </w:p>
    <w:p w14:paraId="0231401C" w14:textId="082F8654" w:rsidR="00FA00D1" w:rsidRPr="00304D8E" w:rsidRDefault="00FA00D1" w:rsidP="00FA00D1">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To record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activity during reward licking, the apparatus for reward delivery was slightly modified from</w:t>
      </w:r>
      <w:r w:rsidRPr="00304D8E">
        <w:rPr>
          <w:rFonts w:ascii="Times New Roman" w:hAnsi="Times New Roman" w:cs="Times New Roman"/>
          <w:bCs/>
          <w:color w:val="000000"/>
          <w:sz w:val="24"/>
          <w:szCs w:val="24"/>
          <w:vertAlign w:val="superscript"/>
          <w:lang w:eastAsia="zh-CN"/>
        </w:rPr>
        <w:t xml:space="preserve"> </w:t>
      </w:r>
      <w:r w:rsidRPr="00304D8E">
        <w:rPr>
          <w:rFonts w:ascii="Times New Roman" w:hAnsi="Times New Roman" w:cs="Times New Roman"/>
          <w:bCs/>
          <w:sz w:val="24"/>
          <w:szCs w:val="24"/>
          <w:lang w:eastAsia="zh-CN"/>
        </w:rPr>
        <w:t>before</w:t>
      </w:r>
      <w:sdt>
        <w:sdtPr>
          <w:rPr>
            <w:rFonts w:ascii="Times New Roman" w:hAnsi="Times New Roman" w:cs="Times New Roman"/>
            <w:bCs/>
            <w:color w:val="000000"/>
            <w:sz w:val="24"/>
            <w:szCs w:val="24"/>
            <w:lang w:eastAsia="zh-CN"/>
          </w:rPr>
          <w:tag w:val="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"/>
          <w:id w:val="1784141497"/>
          <w:placeholder>
            <w:docPart w:val="D3C708A75D164B0981B4DB680DF6E97B"/>
          </w:placeholder>
        </w:sdtPr>
        <w:sdtEndPr/>
        <w:sdtContent>
          <w:r w:rsidR="00B14FC5" w:rsidRPr="00B14FC5">
            <w:rPr>
              <w:rFonts w:ascii="Times New Roman" w:hAnsi="Times New Roman" w:cs="Times New Roman"/>
              <w:bCs/>
              <w:color w:val="000000"/>
              <w:sz w:val="24"/>
              <w:szCs w:val="24"/>
              <w:lang w:eastAsia="zh-CN"/>
            </w:rPr>
            <w:t>[1, 3, 4]</w:t>
          </w:r>
        </w:sdtContent>
      </w:sdt>
      <w:r w:rsidRPr="00304D8E">
        <w:rPr>
          <w:rFonts w:ascii="Times New Roman" w:hAnsi="Times New Roman" w:cs="Times New Roman"/>
          <w:bCs/>
          <w:sz w:val="24"/>
          <w:szCs w:val="24"/>
          <w:lang w:eastAsia="zh-CN"/>
        </w:rPr>
        <w:t>. The reward employed in the test was 15% milk (mass/volume percentage). Reward-licking was detected by a capacity based electric circuit and the digital signal was simultaneously recorded with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signal in different channels. Before the test, mice were food and water deprived for 12 h to motivate them to lick in a series of bouts. If the interval between two licks was larger than 5 s, the delivery of reward stopped for a few minutes before the delivery of reward resumed. Each mouse typically had 6-8 bouts of lickings.</w:t>
      </w:r>
    </w:p>
    <w:p w14:paraId="62181578" w14:textId="70210C7B" w:rsidR="00FA00D1" w:rsidRPr="00307BB8" w:rsidRDefault="00FA00D1" w:rsidP="00C4458C">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To record </w:t>
      </w:r>
      <w:r>
        <w:rPr>
          <w:rFonts w:ascii="Times New Roman" w:hAnsi="Times New Roman" w:cs="Times New Roman"/>
          <w:bCs/>
          <w:sz w:val="24"/>
          <w:szCs w:val="24"/>
          <w:lang w:eastAsia="zh-CN"/>
        </w:rPr>
        <w:t>Ca</w:t>
      </w:r>
      <w:r w:rsidRPr="00D90323">
        <w:rPr>
          <w:rFonts w:ascii="Times New Roman" w:hAnsi="Times New Roman" w:cs="Times New Roman"/>
          <w:bCs/>
          <w:sz w:val="24"/>
          <w:szCs w:val="24"/>
          <w:vertAlign w:val="superscript"/>
          <w:lang w:eastAsia="zh-CN"/>
        </w:rPr>
        <w:t>2+</w:t>
      </w:r>
      <w:r>
        <w:rPr>
          <w:rFonts w:ascii="Times New Roman" w:hAnsi="Times New Roman" w:cs="Times New Roman"/>
          <w:bCs/>
          <w:sz w:val="24"/>
          <w:szCs w:val="24"/>
          <w:lang w:eastAsia="zh-CN"/>
        </w:rPr>
        <w:t xml:space="preserve"> activity</w:t>
      </w:r>
      <w:r w:rsidRPr="00304D8E">
        <w:rPr>
          <w:rFonts w:ascii="Times New Roman" w:hAnsi="Times New Roman" w:cs="Times New Roman"/>
          <w:bCs/>
          <w:sz w:val="24"/>
          <w:szCs w:val="24"/>
          <w:lang w:eastAsia="zh-CN"/>
        </w:rPr>
        <w:t xml:space="preserve"> during restraint test, mice with a head-bar and optical fiber were fixed on the apparatus described before</w:t>
      </w:r>
      <w:sdt>
        <w:sdtPr>
          <w:rPr>
            <w:rFonts w:ascii="Times New Roman" w:hAnsi="Times New Roman" w:cs="Times New Roman"/>
            <w:bCs/>
            <w:color w:val="000000"/>
            <w:sz w:val="24"/>
            <w:szCs w:val="24"/>
            <w:lang w:eastAsia="zh-CN"/>
          </w:rPr>
          <w:tag w:val="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"/>
          <w:id w:val="376589563"/>
          <w:placeholder>
            <w:docPart w:val="D3C708A75D164B0981B4DB680DF6E97B"/>
          </w:placeholder>
        </w:sdtPr>
        <w:sdtEndPr/>
        <w:sdtContent>
          <w:r w:rsidR="00B14FC5" w:rsidRPr="00B14FC5">
            <w:rPr>
              <w:rFonts w:ascii="Times New Roman" w:hAnsi="Times New Roman" w:cs="Times New Roman"/>
              <w:bCs/>
              <w:color w:val="000000"/>
              <w:sz w:val="24"/>
              <w:szCs w:val="24"/>
              <w:lang w:eastAsia="zh-CN"/>
            </w:rPr>
            <w:t>[1, 5]</w:t>
          </w:r>
        </w:sdtContent>
      </w:sdt>
      <w:r w:rsidRPr="00304D8E">
        <w:rPr>
          <w:rFonts w:ascii="Times New Roman" w:hAnsi="Times New Roman" w:cs="Times New Roman"/>
          <w:bCs/>
          <w:sz w:val="24"/>
          <w:szCs w:val="24"/>
          <w:lang w:eastAsia="zh-CN"/>
        </w:rPr>
        <w:t>. The motion of animal was videotaped by a camera from the top and the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activity was recorded simultaneously by fiber photometry. The restraint test contained two periods, with the first period under normal light condition lasting for 6-8 min and the second period under red light condition lasting for 6-8 min. The resistance of each mouse during the test was quantified by monitoring tail shaking. </w:t>
      </w:r>
    </w:p>
    <w:p w14:paraId="78CC5E54" w14:textId="3280E920" w:rsidR="00C4458C" w:rsidRPr="003431F4" w:rsidRDefault="00FE4F2B" w:rsidP="003431F4">
      <w:pPr>
        <w:pStyle w:val="a3"/>
        <w:numPr>
          <w:ilvl w:val="0"/>
          <w:numId w:val="2"/>
        </w:numPr>
        <w:ind w:firstLineChars="0"/>
        <w:rPr>
          <w:rFonts w:ascii="Times New Roman" w:hAnsi="Times New Roman" w:cs="Times New Roman"/>
          <w:b/>
          <w:i/>
          <w:sz w:val="24"/>
          <w:szCs w:val="24"/>
          <w:lang w:eastAsia="zh-CN"/>
        </w:rPr>
      </w:pPr>
      <w:r w:rsidRPr="003431F4">
        <w:rPr>
          <w:rFonts w:ascii="Times New Roman" w:hAnsi="Times New Roman" w:cs="Times New Roman"/>
          <w:b/>
          <w:i/>
          <w:sz w:val="24"/>
          <w:szCs w:val="24"/>
          <w:lang w:eastAsia="zh-CN"/>
        </w:rPr>
        <w:t xml:space="preserve">Functional test of </w:t>
      </w:r>
      <w:r w:rsidRPr="003431F4">
        <w:rPr>
          <w:rFonts w:ascii="Times New Roman" w:hAnsi="Times New Roman" w:cs="Times New Roman" w:hint="eastAsia"/>
          <w:b/>
          <w:i/>
          <w:sz w:val="24"/>
          <w:szCs w:val="24"/>
          <w:lang w:eastAsia="zh-CN"/>
        </w:rPr>
        <w:t>C</w:t>
      </w:r>
      <w:r w:rsidRPr="003431F4">
        <w:rPr>
          <w:rFonts w:ascii="Times New Roman" w:hAnsi="Times New Roman" w:cs="Times New Roman"/>
          <w:b/>
          <w:i/>
          <w:sz w:val="24"/>
          <w:szCs w:val="24"/>
          <w:lang w:eastAsia="zh-CN"/>
        </w:rPr>
        <w:t>hR2</w:t>
      </w:r>
      <w:r w:rsidR="00DE30C3">
        <w:rPr>
          <w:rFonts w:ascii="Times New Roman" w:hAnsi="Times New Roman" w:cs="Times New Roman"/>
          <w:b/>
          <w:i/>
          <w:sz w:val="24"/>
          <w:szCs w:val="24"/>
          <w:lang w:eastAsia="zh-CN"/>
        </w:rPr>
        <w:t xml:space="preserve"> and hM4Di</w:t>
      </w:r>
    </w:p>
    <w:p w14:paraId="1D768926" w14:textId="55CFBF6C" w:rsidR="008122E1" w:rsidRDefault="008122E1" w:rsidP="008122E1">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To test whether light illumination of Ent axons in V2M could efficiently activate ChR2, we injected a bolus of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fluorescence dye (30~50</w:t>
      </w:r>
      <w:r w:rsidRPr="00304D8E">
        <w:rPr>
          <w:rFonts w:ascii="Times New Roman" w:hAnsi="Times New Roman" w:cs="Times New Roman"/>
          <w:bCs/>
          <w:sz w:val="24"/>
          <w:szCs w:val="24"/>
        </w:rPr>
        <w:t>nl</w:t>
      </w:r>
      <w:r w:rsidRPr="00304D8E">
        <w:rPr>
          <w:rFonts w:ascii="Times New Roman" w:hAnsi="Times New Roman" w:cs="Times New Roman"/>
          <w:bCs/>
          <w:sz w:val="24"/>
          <w:szCs w:val="24"/>
          <w:lang w:eastAsia="zh-CN"/>
        </w:rPr>
        <w:t xml:space="preserve">, OGB-1, AM) into V2M and used fiber photometry to monitor local neural activity change during laser stimulation of projections of Ent </w:t>
      </w:r>
      <w:proofErr w:type="spellStart"/>
      <w:r w:rsidRPr="00304D8E">
        <w:rPr>
          <w:rFonts w:ascii="Times New Roman" w:hAnsi="Times New Roman" w:cs="Times New Roman"/>
          <w:bCs/>
          <w:sz w:val="24"/>
          <w:szCs w:val="24"/>
          <w:lang w:eastAsia="zh-CN"/>
        </w:rPr>
        <w:t>Va</w:t>
      </w:r>
      <w:proofErr w:type="spellEnd"/>
      <w:r w:rsidRPr="00304D8E">
        <w:rPr>
          <w:rFonts w:ascii="Times New Roman" w:hAnsi="Times New Roman" w:cs="Times New Roman"/>
          <w:bCs/>
          <w:sz w:val="24"/>
          <w:szCs w:val="24"/>
          <w:lang w:eastAsia="zh-CN"/>
        </w:rPr>
        <w:t xml:space="preserve"> neurons. To test the effect of inactivation using hM4Di, a bolus of OGB-1 (30~50 </w:t>
      </w:r>
      <w:proofErr w:type="spellStart"/>
      <w:r w:rsidRPr="00304D8E">
        <w:rPr>
          <w:rFonts w:ascii="Times New Roman" w:hAnsi="Times New Roman" w:cs="Times New Roman"/>
          <w:bCs/>
          <w:sz w:val="24"/>
          <w:szCs w:val="24"/>
        </w:rPr>
        <w:t>nl</w:t>
      </w:r>
      <w:proofErr w:type="spellEnd"/>
      <w:r w:rsidRPr="00304D8E">
        <w:rPr>
          <w:rFonts w:ascii="Times New Roman" w:hAnsi="Times New Roman" w:cs="Times New Roman"/>
          <w:bCs/>
          <w:sz w:val="24"/>
          <w:szCs w:val="24"/>
          <w:lang w:eastAsia="zh-CN"/>
        </w:rPr>
        <w:t xml:space="preserve">) was injected near Ent layer </w:t>
      </w:r>
      <w:proofErr w:type="spellStart"/>
      <w:r w:rsidRPr="00304D8E">
        <w:rPr>
          <w:rFonts w:ascii="Times New Roman" w:hAnsi="Times New Roman" w:cs="Times New Roman"/>
          <w:bCs/>
          <w:sz w:val="24"/>
          <w:szCs w:val="24"/>
          <w:lang w:eastAsia="zh-CN"/>
        </w:rPr>
        <w:t>V</w:t>
      </w:r>
      <w:r>
        <w:rPr>
          <w:rFonts w:ascii="Times New Roman" w:hAnsi="Times New Roman" w:cs="Times New Roman"/>
          <w:bCs/>
          <w:sz w:val="24"/>
          <w:szCs w:val="24"/>
          <w:lang w:eastAsia="zh-CN"/>
        </w:rPr>
        <w:t>a</w:t>
      </w:r>
      <w:proofErr w:type="spellEnd"/>
      <w:r w:rsidRPr="00304D8E">
        <w:rPr>
          <w:rFonts w:ascii="Times New Roman" w:hAnsi="Times New Roman" w:cs="Times New Roman"/>
          <w:bCs/>
          <w:sz w:val="24"/>
          <w:szCs w:val="24"/>
          <w:lang w:eastAsia="zh-CN"/>
        </w:rPr>
        <w:t xml:space="preserve"> of hM4Di mice and an optic fiber was implanted there to record local neural activity change under anesthesia. CNO at 5mg/kg body weight was </w:t>
      </w:r>
      <w:proofErr w:type="spellStart"/>
      <w:r w:rsidRPr="00304D8E">
        <w:rPr>
          <w:rFonts w:ascii="Times New Roman" w:hAnsi="Times New Roman" w:cs="Times New Roman"/>
          <w:bCs/>
          <w:sz w:val="24"/>
          <w:szCs w:val="24"/>
          <w:lang w:eastAsia="zh-CN"/>
        </w:rPr>
        <w:t>i.p.</w:t>
      </w:r>
      <w:proofErr w:type="spellEnd"/>
      <w:r w:rsidRPr="00304D8E">
        <w:rPr>
          <w:rFonts w:ascii="Times New Roman" w:hAnsi="Times New Roman" w:cs="Times New Roman"/>
          <w:bCs/>
          <w:sz w:val="24"/>
          <w:szCs w:val="24"/>
          <w:lang w:eastAsia="zh-CN"/>
        </w:rPr>
        <w:t xml:space="preserve"> administrated about 30 min before the recording. </w:t>
      </w:r>
    </w:p>
    <w:p w14:paraId="1DEF6A81" w14:textId="71A7BDA3" w:rsidR="00D20561" w:rsidRPr="003431F4" w:rsidRDefault="003431F4" w:rsidP="003431F4">
      <w:pPr>
        <w:pStyle w:val="a3"/>
        <w:numPr>
          <w:ilvl w:val="0"/>
          <w:numId w:val="2"/>
        </w:numPr>
        <w:ind w:firstLineChars="0"/>
        <w:rPr>
          <w:rFonts w:ascii="Times New Roman" w:hAnsi="Times New Roman" w:cs="Times New Roman"/>
          <w:b/>
          <w:i/>
          <w:sz w:val="24"/>
          <w:szCs w:val="24"/>
          <w:lang w:eastAsia="zh-CN"/>
        </w:rPr>
      </w:pPr>
      <w:r w:rsidRPr="003431F4">
        <w:rPr>
          <w:rFonts w:ascii="Times New Roman" w:hAnsi="Times New Roman" w:cs="Times New Roman" w:hint="eastAsia"/>
          <w:b/>
          <w:i/>
          <w:sz w:val="24"/>
          <w:szCs w:val="24"/>
          <w:lang w:eastAsia="zh-CN"/>
        </w:rPr>
        <w:t>F</w:t>
      </w:r>
      <w:r w:rsidRPr="003431F4">
        <w:rPr>
          <w:rFonts w:ascii="Times New Roman" w:hAnsi="Times New Roman" w:cs="Times New Roman"/>
          <w:b/>
          <w:i/>
          <w:sz w:val="24"/>
          <w:szCs w:val="24"/>
          <w:lang w:eastAsia="zh-CN"/>
        </w:rPr>
        <w:t xml:space="preserve">iber </w:t>
      </w:r>
      <w:r w:rsidR="004F3081">
        <w:rPr>
          <w:rFonts w:ascii="Times New Roman" w:hAnsi="Times New Roman" w:cs="Times New Roman" w:hint="eastAsia"/>
          <w:b/>
          <w:i/>
          <w:sz w:val="24"/>
          <w:szCs w:val="24"/>
          <w:lang w:eastAsia="zh-CN"/>
        </w:rPr>
        <w:t>pho</w:t>
      </w:r>
      <w:r w:rsidR="004F3081">
        <w:rPr>
          <w:rFonts w:ascii="Times New Roman" w:hAnsi="Times New Roman" w:cs="Times New Roman"/>
          <w:b/>
          <w:i/>
          <w:sz w:val="24"/>
          <w:szCs w:val="24"/>
          <w:lang w:eastAsia="zh-CN"/>
        </w:rPr>
        <w:t>tometry</w:t>
      </w:r>
      <w:r w:rsidRPr="003431F4">
        <w:rPr>
          <w:rFonts w:ascii="Times New Roman" w:hAnsi="Times New Roman" w:cs="Times New Roman"/>
          <w:b/>
          <w:i/>
          <w:sz w:val="24"/>
          <w:szCs w:val="24"/>
          <w:lang w:eastAsia="zh-CN"/>
        </w:rPr>
        <w:t xml:space="preserve"> with </w:t>
      </w:r>
      <w:r w:rsidR="000B0345">
        <w:rPr>
          <w:rFonts w:ascii="Times New Roman" w:hAnsi="Times New Roman" w:cs="Times New Roman"/>
          <w:b/>
          <w:i/>
          <w:sz w:val="24"/>
          <w:szCs w:val="24"/>
          <w:lang w:eastAsia="zh-CN"/>
        </w:rPr>
        <w:t>LED flashes</w:t>
      </w:r>
    </w:p>
    <w:p w14:paraId="2AAF9BB7" w14:textId="77777777" w:rsidR="00D20561" w:rsidRPr="00304D8E" w:rsidRDefault="00D20561" w:rsidP="00D20561">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To artificially stimulate the eyes of mice, a blue LED was placed in front of the opposite eye (~20 cm distance) to the recording side of visual cortex. Ten consecutive LED pulses were delivered, with 200 </w:t>
      </w:r>
      <w:proofErr w:type="spellStart"/>
      <w:r w:rsidRPr="00304D8E">
        <w:rPr>
          <w:rFonts w:ascii="Times New Roman" w:hAnsi="Times New Roman" w:cs="Times New Roman"/>
          <w:bCs/>
          <w:sz w:val="24"/>
          <w:szCs w:val="24"/>
          <w:lang w:eastAsia="zh-CN"/>
        </w:rPr>
        <w:t>ms</w:t>
      </w:r>
      <w:proofErr w:type="spellEnd"/>
      <w:r w:rsidRPr="00304D8E">
        <w:rPr>
          <w:rFonts w:ascii="Times New Roman" w:hAnsi="Times New Roman" w:cs="Times New Roman"/>
          <w:bCs/>
          <w:sz w:val="24"/>
          <w:szCs w:val="24"/>
          <w:lang w:eastAsia="zh-CN"/>
        </w:rPr>
        <w:t xml:space="preserve"> on and 5 s off for each pulse, and the pulses were repeated 4-5 times. </w:t>
      </w:r>
    </w:p>
    <w:p w14:paraId="19F56792" w14:textId="77777777" w:rsidR="00FE4F2B" w:rsidRPr="00074825" w:rsidRDefault="00FE4F2B" w:rsidP="003431F4">
      <w:pPr>
        <w:pStyle w:val="a3"/>
        <w:numPr>
          <w:ilvl w:val="0"/>
          <w:numId w:val="2"/>
        </w:numPr>
        <w:ind w:firstLineChars="0"/>
        <w:rPr>
          <w:rFonts w:ascii="Times New Roman" w:hAnsi="Times New Roman" w:cs="Times New Roman"/>
          <w:b/>
          <w:i/>
          <w:sz w:val="24"/>
          <w:szCs w:val="24"/>
        </w:rPr>
      </w:pPr>
      <w:r w:rsidRPr="00074825">
        <w:rPr>
          <w:rFonts w:ascii="Times New Roman" w:hAnsi="Times New Roman" w:cs="Times New Roman"/>
          <w:b/>
          <w:i/>
          <w:sz w:val="24"/>
          <w:szCs w:val="24"/>
        </w:rPr>
        <w:t>Electrophysiology</w:t>
      </w:r>
    </w:p>
    <w:p w14:paraId="7FF80B02" w14:textId="77777777" w:rsidR="005D4236" w:rsidRDefault="00FE4F2B" w:rsidP="005D4236">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To confirm the inhibition effect of </w:t>
      </w:r>
      <w:proofErr w:type="spellStart"/>
      <w:r w:rsidRPr="00304D8E">
        <w:rPr>
          <w:rFonts w:ascii="Times New Roman" w:hAnsi="Times New Roman" w:cs="Times New Roman"/>
          <w:bCs/>
          <w:sz w:val="24"/>
          <w:szCs w:val="24"/>
          <w:lang w:eastAsia="zh-CN"/>
        </w:rPr>
        <w:t>ArchT</w:t>
      </w:r>
      <w:proofErr w:type="spellEnd"/>
      <w:r w:rsidRPr="00304D8E">
        <w:rPr>
          <w:rFonts w:ascii="Times New Roman" w:hAnsi="Times New Roman" w:cs="Times New Roman"/>
          <w:bCs/>
          <w:sz w:val="24"/>
          <w:szCs w:val="24"/>
          <w:lang w:eastAsia="zh-CN"/>
        </w:rPr>
        <w:t>, we used silicon probes to record extracellular spiking activity from the primary somatosensory cortex in head-fixed mice with AAV2/9-CaMKII-ArchT-GFP virus injected at AP: 1.0 mm; ML: 1.80 mm; DV: 0.25 mm. The procedure of electrophysiological recording is similar as before</w:t>
      </w:r>
      <w:sdt>
        <w:sdtPr>
          <w:rPr>
            <w:rFonts w:ascii="Times New Roman" w:hAnsi="Times New Roman" w:cs="Times New Roman"/>
            <w:bCs/>
            <w:color w:val="000000"/>
            <w:sz w:val="24"/>
            <w:szCs w:val="24"/>
            <w:lang w:eastAsia="zh-CN"/>
          </w:rPr>
          <w:tag w:val="MENDELEY_CITATION_v3_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"/>
          <w:id w:val="1884296850"/>
          <w:placeholder>
            <w:docPart w:val="5E662809B6BF4AC686FCA9452AFE55D5"/>
          </w:placeholder>
        </w:sdtPr>
        <w:sdtEndPr/>
        <w:sdtContent>
          <w:r w:rsidR="00B14FC5" w:rsidRPr="00B14FC5">
            <w:rPr>
              <w:rFonts w:ascii="Times New Roman" w:hAnsi="Times New Roman" w:cs="Times New Roman"/>
              <w:bCs/>
              <w:color w:val="000000"/>
              <w:sz w:val="24"/>
              <w:szCs w:val="24"/>
              <w:lang w:eastAsia="zh-CN"/>
            </w:rPr>
            <w:t>[4, 5]</w:t>
          </w:r>
        </w:sdtContent>
      </w:sdt>
      <w:r w:rsidRPr="00304D8E">
        <w:rPr>
          <w:rFonts w:ascii="Times New Roman" w:hAnsi="Times New Roman" w:cs="Times New Roman"/>
          <w:bCs/>
          <w:sz w:val="24"/>
          <w:szCs w:val="24"/>
          <w:lang w:eastAsia="zh-CN"/>
        </w:rPr>
        <w:t xml:space="preserve">. Extracellular spikes were recorded using 64-channel silicon electrodes (4 shank probes with 250 µm shank spacing and 12.5 </w:t>
      </w:r>
      <w:proofErr w:type="spellStart"/>
      <w:r w:rsidRPr="00304D8E">
        <w:rPr>
          <w:rFonts w:ascii="Times New Roman" w:hAnsi="Times New Roman" w:cs="Times New Roman"/>
          <w:bCs/>
          <w:sz w:val="24"/>
          <w:szCs w:val="24"/>
          <w:lang w:eastAsia="zh-CN"/>
        </w:rPr>
        <w:t>μm</w:t>
      </w:r>
      <w:proofErr w:type="spellEnd"/>
      <w:r w:rsidRPr="00304D8E">
        <w:rPr>
          <w:rFonts w:ascii="Times New Roman" w:hAnsi="Times New Roman" w:cs="Times New Roman"/>
          <w:bCs/>
          <w:sz w:val="24"/>
          <w:szCs w:val="24"/>
          <w:lang w:eastAsia="zh-CN"/>
        </w:rPr>
        <w:t xml:space="preserve"> site spacing, P-series, Cambridge </w:t>
      </w:r>
      <w:proofErr w:type="spellStart"/>
      <w:r w:rsidRPr="00304D8E">
        <w:rPr>
          <w:rFonts w:ascii="Times New Roman" w:hAnsi="Times New Roman" w:cs="Times New Roman"/>
          <w:bCs/>
          <w:sz w:val="24"/>
          <w:szCs w:val="24"/>
          <w:lang w:eastAsia="zh-CN"/>
        </w:rPr>
        <w:t>NeuroTech</w:t>
      </w:r>
      <w:proofErr w:type="spellEnd"/>
      <w:r w:rsidRPr="00304D8E">
        <w:rPr>
          <w:rFonts w:ascii="Times New Roman" w:hAnsi="Times New Roman" w:cs="Times New Roman"/>
          <w:bCs/>
          <w:sz w:val="24"/>
          <w:szCs w:val="24"/>
          <w:lang w:eastAsia="zh-CN"/>
        </w:rPr>
        <w:t xml:space="preserve">). The voltage signals were acquired by the </w:t>
      </w:r>
      <w:proofErr w:type="spellStart"/>
      <w:r w:rsidRPr="00304D8E">
        <w:rPr>
          <w:rFonts w:ascii="Times New Roman" w:hAnsi="Times New Roman" w:cs="Times New Roman"/>
          <w:bCs/>
          <w:sz w:val="24"/>
          <w:szCs w:val="24"/>
          <w:lang w:eastAsia="zh-CN"/>
        </w:rPr>
        <w:lastRenderedPageBreak/>
        <w:t>OpenEphys</w:t>
      </w:r>
      <w:proofErr w:type="spellEnd"/>
      <w:r w:rsidRPr="00304D8E">
        <w:rPr>
          <w:rFonts w:ascii="Times New Roman" w:hAnsi="Times New Roman" w:cs="Times New Roman"/>
          <w:bCs/>
          <w:sz w:val="24"/>
          <w:szCs w:val="24"/>
          <w:lang w:eastAsia="zh-CN"/>
        </w:rPr>
        <w:t xml:space="preserve"> acquisition system (each channel sampled at 25 kHz, http://www.open-ephys.org). During each trial of recording, 594 nm laser was delivered to the recording site at one randomly chosen laser power (0, 2, 5, 10 </w:t>
      </w:r>
      <w:proofErr w:type="spellStart"/>
      <w:r w:rsidRPr="00304D8E">
        <w:rPr>
          <w:rFonts w:ascii="Times New Roman" w:hAnsi="Times New Roman" w:cs="Times New Roman"/>
          <w:bCs/>
          <w:sz w:val="24"/>
          <w:szCs w:val="24"/>
          <w:lang w:eastAsia="zh-CN"/>
        </w:rPr>
        <w:t>mW</w:t>
      </w:r>
      <w:proofErr w:type="spellEnd"/>
      <w:r w:rsidRPr="00304D8E">
        <w:rPr>
          <w:rFonts w:ascii="Times New Roman" w:hAnsi="Times New Roman" w:cs="Times New Roman"/>
          <w:bCs/>
          <w:sz w:val="24"/>
          <w:szCs w:val="24"/>
          <w:lang w:eastAsia="zh-CN"/>
        </w:rPr>
        <w:t>; duration: 2 s, constant light profile) (</w:t>
      </w:r>
      <w:r>
        <w:rPr>
          <w:rFonts w:ascii="Times New Roman" w:hAnsi="Times New Roman" w:cs="Times New Roman" w:hint="eastAsia"/>
          <w:bCs/>
          <w:sz w:val="24"/>
          <w:szCs w:val="24"/>
          <w:lang w:eastAsia="zh-CN"/>
        </w:rPr>
        <w:t>Su</w:t>
      </w:r>
      <w:r>
        <w:rPr>
          <w:rFonts w:ascii="Times New Roman" w:hAnsi="Times New Roman" w:cs="Times New Roman"/>
          <w:bCs/>
          <w:sz w:val="24"/>
          <w:szCs w:val="24"/>
          <w:lang w:eastAsia="zh-CN"/>
        </w:rPr>
        <w:t xml:space="preserve">pplementary </w:t>
      </w:r>
      <w:r w:rsidRPr="00304D8E">
        <w:rPr>
          <w:rFonts w:ascii="Times New Roman" w:hAnsi="Times New Roman" w:cs="Times New Roman"/>
          <w:bCs/>
          <w:sz w:val="24"/>
          <w:szCs w:val="24"/>
          <w:lang w:eastAsia="zh-CN"/>
        </w:rPr>
        <w:t>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8</w:t>
      </w:r>
      <w:r>
        <w:rPr>
          <w:rFonts w:ascii="Times New Roman" w:hAnsi="Times New Roman" w:cs="Times New Roman"/>
          <w:bCs/>
          <w:sz w:val="24"/>
          <w:szCs w:val="24"/>
          <w:lang w:eastAsia="zh-CN"/>
        </w:rPr>
        <w:t>a</w:t>
      </w:r>
      <w:r w:rsidRPr="00304D8E">
        <w:rPr>
          <w:rFonts w:ascii="Times New Roman" w:hAnsi="Times New Roman" w:cs="Times New Roman"/>
          <w:bCs/>
          <w:sz w:val="24"/>
          <w:szCs w:val="24"/>
          <w:lang w:eastAsia="zh-CN"/>
        </w:rPr>
        <w:t xml:space="preserve">, </w:t>
      </w:r>
      <w:r>
        <w:rPr>
          <w:rFonts w:ascii="Times New Roman" w:hAnsi="Times New Roman" w:cs="Times New Roman"/>
          <w:bCs/>
          <w:sz w:val="24"/>
          <w:szCs w:val="24"/>
          <w:lang w:eastAsia="zh-CN"/>
        </w:rPr>
        <w:t>b</w:t>
      </w:r>
      <w:r w:rsidRPr="00304D8E">
        <w:rPr>
          <w:rFonts w:ascii="Times New Roman" w:hAnsi="Times New Roman" w:cs="Times New Roman"/>
          <w:bCs/>
          <w:sz w:val="24"/>
          <w:szCs w:val="24"/>
          <w:lang w:eastAsia="zh-CN"/>
        </w:rPr>
        <w:t>). Spikes were sorted offline in JRCLUST</w:t>
      </w:r>
      <w:sdt>
        <w:sdtPr>
          <w:rPr>
            <w:rFonts w:ascii="Times New Roman" w:hAnsi="Times New Roman" w:cs="Times New Roman"/>
            <w:bCs/>
            <w:color w:val="000000"/>
            <w:sz w:val="24"/>
            <w:szCs w:val="24"/>
            <w:lang w:eastAsia="zh-CN"/>
          </w:rPr>
          <w:tag w:val="MENDELEY_CITATION_v3_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"/>
          <w:id w:val="-879862892"/>
          <w:placeholder>
            <w:docPart w:val="5E662809B6BF4AC686FCA9452AFE55D5"/>
          </w:placeholder>
        </w:sdtPr>
        <w:sdtEndPr/>
        <w:sdtContent>
          <w:r w:rsidR="00B14FC5" w:rsidRPr="00B14FC5">
            <w:rPr>
              <w:rFonts w:ascii="Times New Roman" w:hAnsi="Times New Roman" w:cs="Times New Roman"/>
              <w:bCs/>
              <w:color w:val="000000"/>
              <w:sz w:val="24"/>
              <w:szCs w:val="24"/>
              <w:lang w:eastAsia="zh-CN"/>
            </w:rPr>
            <w:t>[6]</w:t>
          </w:r>
        </w:sdtContent>
      </w:sdt>
      <w:r w:rsidRPr="00304D8E">
        <w:rPr>
          <w:rFonts w:ascii="Times New Roman" w:hAnsi="Times New Roman" w:cs="Times New Roman"/>
          <w:bCs/>
          <w:sz w:val="24"/>
          <w:szCs w:val="24"/>
          <w:lang w:eastAsia="zh-CN"/>
        </w:rPr>
        <w:t xml:space="preserve">. </w:t>
      </w:r>
    </w:p>
    <w:p w14:paraId="59D9701B" w14:textId="32637DB6" w:rsidR="005D4236" w:rsidRPr="005D4236" w:rsidRDefault="005D4236" w:rsidP="005D4236">
      <w:pPr>
        <w:pStyle w:val="a3"/>
        <w:numPr>
          <w:ilvl w:val="0"/>
          <w:numId w:val="2"/>
        </w:numPr>
        <w:ind w:firstLineChars="0"/>
        <w:jc w:val="both"/>
        <w:rPr>
          <w:rFonts w:ascii="Times New Roman" w:hAnsi="Times New Roman" w:cs="Times New Roman"/>
          <w:b/>
          <w:sz w:val="24"/>
          <w:szCs w:val="24"/>
          <w:lang w:eastAsia="zh-CN"/>
        </w:rPr>
      </w:pPr>
      <w:r w:rsidRPr="005D4236">
        <w:rPr>
          <w:rFonts w:ascii="Times New Roman" w:hAnsi="Times New Roman" w:cs="Times New Roman" w:hint="eastAsia"/>
          <w:b/>
          <w:i/>
          <w:sz w:val="24"/>
          <w:szCs w:val="24"/>
        </w:rPr>
        <w:t>Immu</w:t>
      </w:r>
      <w:r w:rsidRPr="005D4236">
        <w:rPr>
          <w:rFonts w:ascii="Times New Roman" w:hAnsi="Times New Roman" w:cs="Times New Roman"/>
          <w:b/>
          <w:i/>
          <w:sz w:val="24"/>
          <w:szCs w:val="24"/>
        </w:rPr>
        <w:t>nostaining and imaging of c-</w:t>
      </w:r>
      <w:proofErr w:type="spellStart"/>
      <w:r w:rsidRPr="005D4236">
        <w:rPr>
          <w:rFonts w:ascii="Times New Roman" w:hAnsi="Times New Roman" w:cs="Times New Roman"/>
          <w:b/>
          <w:i/>
          <w:sz w:val="24"/>
          <w:szCs w:val="24"/>
        </w:rPr>
        <w:t>Fos</w:t>
      </w:r>
      <w:proofErr w:type="spellEnd"/>
    </w:p>
    <w:p w14:paraId="73EF8C44" w14:textId="77777777" w:rsidR="005D4236" w:rsidRPr="00304D8E" w:rsidRDefault="005D4236" w:rsidP="005D4236">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For immunostaining, all brain samples were permeabilized in PBST (2% TritonX-100) with 20% DMSO and 0.3 mol/L glycine for 12 h, followed with blocking in PBST with 6% donkey serum and 10% DMSO for 12 h. Then, samples were incubated in the primary antibody of c-</w:t>
      </w:r>
      <w:proofErr w:type="spellStart"/>
      <w:r w:rsidRPr="00304D8E">
        <w:rPr>
          <w:rFonts w:ascii="Times New Roman" w:hAnsi="Times New Roman" w:cs="Times New Roman"/>
          <w:bCs/>
          <w:sz w:val="24"/>
          <w:szCs w:val="24"/>
          <w:lang w:eastAsia="zh-CN"/>
        </w:rPr>
        <w:t>Fos</w:t>
      </w:r>
      <w:proofErr w:type="spellEnd"/>
      <w:r w:rsidRPr="00304D8E">
        <w:rPr>
          <w:rFonts w:ascii="Times New Roman" w:hAnsi="Times New Roman" w:cs="Times New Roman"/>
          <w:bCs/>
          <w:sz w:val="24"/>
          <w:szCs w:val="24"/>
          <w:lang w:eastAsia="zh-CN"/>
        </w:rPr>
        <w:t xml:space="preserve"> (1:500, </w:t>
      </w:r>
      <w:proofErr w:type="spellStart"/>
      <w:r w:rsidRPr="00304D8E">
        <w:rPr>
          <w:rFonts w:ascii="Times New Roman" w:hAnsi="Times New Roman" w:cs="Times New Roman"/>
          <w:bCs/>
          <w:sz w:val="24"/>
          <w:szCs w:val="24"/>
          <w:lang w:eastAsia="zh-CN"/>
        </w:rPr>
        <w:t>abcam</w:t>
      </w:r>
      <w:proofErr w:type="spellEnd"/>
      <w:r w:rsidRPr="00304D8E">
        <w:rPr>
          <w:rFonts w:ascii="Times New Roman" w:hAnsi="Times New Roman" w:cs="Times New Roman"/>
          <w:bCs/>
          <w:sz w:val="24"/>
          <w:szCs w:val="24"/>
          <w:lang w:eastAsia="zh-CN"/>
        </w:rPr>
        <w:t xml:space="preserve">, ab190289, diluted with </w:t>
      </w:r>
      <w:proofErr w:type="spellStart"/>
      <w:r w:rsidRPr="00304D8E">
        <w:rPr>
          <w:rFonts w:ascii="Times New Roman" w:hAnsi="Times New Roman" w:cs="Times New Roman"/>
          <w:bCs/>
          <w:sz w:val="24"/>
          <w:szCs w:val="24"/>
          <w:lang w:eastAsia="zh-CN"/>
        </w:rPr>
        <w:t>PTwH</w:t>
      </w:r>
      <w:proofErr w:type="spellEnd"/>
      <w:r w:rsidRPr="00304D8E">
        <w:rPr>
          <w:rFonts w:ascii="Times New Roman" w:hAnsi="Times New Roman" w:cs="Times New Roman"/>
          <w:bCs/>
          <w:sz w:val="24"/>
          <w:szCs w:val="24"/>
          <w:lang w:eastAsia="zh-CN"/>
        </w:rPr>
        <w:t xml:space="preserve"> containing PBS, 0.2% Tween-20 and 1% heparin) for 3 days with mild shaking. After that, all samples were washed using </w:t>
      </w:r>
      <w:proofErr w:type="spellStart"/>
      <w:r w:rsidRPr="00304D8E">
        <w:rPr>
          <w:rFonts w:ascii="Times New Roman" w:hAnsi="Times New Roman" w:cs="Times New Roman"/>
          <w:bCs/>
          <w:sz w:val="24"/>
          <w:szCs w:val="24"/>
          <w:lang w:eastAsia="zh-CN"/>
        </w:rPr>
        <w:t>PTwH</w:t>
      </w:r>
      <w:proofErr w:type="spellEnd"/>
      <w:r w:rsidRPr="00304D8E">
        <w:rPr>
          <w:rFonts w:ascii="Times New Roman" w:hAnsi="Times New Roman" w:cs="Times New Roman"/>
          <w:bCs/>
          <w:sz w:val="24"/>
          <w:szCs w:val="24"/>
          <w:lang w:eastAsia="zh-CN"/>
        </w:rPr>
        <w:t xml:space="preserve"> for 4-5 times during ~12 h period, followed by incubation of the secondary antibody (Alexa Fluor® 555, </w:t>
      </w:r>
      <w:proofErr w:type="spellStart"/>
      <w:r w:rsidRPr="00304D8E">
        <w:rPr>
          <w:rFonts w:ascii="Times New Roman" w:hAnsi="Times New Roman" w:cs="Times New Roman"/>
          <w:bCs/>
          <w:sz w:val="24"/>
          <w:szCs w:val="24"/>
          <w:lang w:eastAsia="zh-CN"/>
        </w:rPr>
        <w:t>abcam</w:t>
      </w:r>
      <w:proofErr w:type="spellEnd"/>
      <w:r w:rsidRPr="00304D8E">
        <w:rPr>
          <w:rFonts w:ascii="Times New Roman" w:hAnsi="Times New Roman" w:cs="Times New Roman"/>
          <w:bCs/>
          <w:sz w:val="24"/>
          <w:szCs w:val="24"/>
          <w:lang w:eastAsia="zh-CN"/>
        </w:rPr>
        <w:t xml:space="preserve">, ab150078, 1:500 dilution with </w:t>
      </w:r>
      <w:proofErr w:type="spellStart"/>
      <w:r w:rsidRPr="00304D8E">
        <w:rPr>
          <w:rFonts w:ascii="Times New Roman" w:hAnsi="Times New Roman" w:cs="Times New Roman"/>
          <w:bCs/>
          <w:sz w:val="24"/>
          <w:szCs w:val="24"/>
          <w:lang w:eastAsia="zh-CN"/>
        </w:rPr>
        <w:t>PTwH</w:t>
      </w:r>
      <w:proofErr w:type="spellEnd"/>
      <w:r w:rsidRPr="00304D8E">
        <w:rPr>
          <w:rFonts w:ascii="Times New Roman" w:hAnsi="Times New Roman" w:cs="Times New Roman"/>
          <w:bCs/>
          <w:sz w:val="24"/>
          <w:szCs w:val="24"/>
          <w:lang w:eastAsia="zh-CN"/>
        </w:rPr>
        <w:t>) for 3 days. All the above steps were performed under 37</w:t>
      </w:r>
      <w:r w:rsidRPr="00304D8E">
        <w:rPr>
          <w:rFonts w:ascii="Times New Roman" w:eastAsia="宋体" w:hAnsi="Times New Roman" w:cs="Times New Roman"/>
          <w:bCs/>
          <w:sz w:val="24"/>
          <w:szCs w:val="24"/>
          <w:lang w:eastAsia="zh-CN"/>
        </w:rPr>
        <w:t>℃</w:t>
      </w:r>
      <w:r w:rsidRPr="00304D8E">
        <w:rPr>
          <w:rFonts w:ascii="Times New Roman" w:hAnsi="Times New Roman" w:cs="Times New Roman"/>
          <w:bCs/>
          <w:sz w:val="24"/>
          <w:szCs w:val="24"/>
          <w:lang w:eastAsia="zh-CN"/>
        </w:rPr>
        <w:t xml:space="preserve">. </w:t>
      </w:r>
    </w:p>
    <w:p w14:paraId="14A75EE1" w14:textId="47E50530" w:rsidR="005D4236" w:rsidRPr="00304D8E" w:rsidRDefault="005D4236" w:rsidP="005D4236">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For light-sheet fluorescence imaging, each sagittal section was imaged at 5 </w:t>
      </w:r>
      <w:proofErr w:type="spellStart"/>
      <w:r w:rsidRPr="00304D8E">
        <w:rPr>
          <w:rFonts w:ascii="Times New Roman" w:eastAsia="等线" w:hAnsi="Times New Roman" w:cs="Times New Roman"/>
          <w:bCs/>
          <w:sz w:val="24"/>
          <w:szCs w:val="24"/>
          <w:lang w:eastAsia="zh-CN"/>
        </w:rPr>
        <w:t>μ</w:t>
      </w:r>
      <w:r w:rsidRPr="00304D8E">
        <w:rPr>
          <w:rFonts w:ascii="Times New Roman" w:hAnsi="Times New Roman" w:cs="Times New Roman"/>
          <w:bCs/>
          <w:sz w:val="24"/>
          <w:szCs w:val="24"/>
          <w:lang w:eastAsia="zh-CN"/>
        </w:rPr>
        <w:t>m</w:t>
      </w:r>
      <w:proofErr w:type="spellEnd"/>
      <w:r w:rsidRPr="00304D8E">
        <w:rPr>
          <w:rFonts w:ascii="Times New Roman" w:hAnsi="Times New Roman" w:cs="Times New Roman"/>
          <w:bCs/>
          <w:sz w:val="24"/>
          <w:szCs w:val="24"/>
          <w:lang w:eastAsia="zh-CN"/>
        </w:rPr>
        <w:t xml:space="preserve"> thickness at a magnification of 8X using a macroscope (Olympus). The c-</w:t>
      </w:r>
      <w:proofErr w:type="spellStart"/>
      <w:r w:rsidRPr="00304D8E">
        <w:rPr>
          <w:rFonts w:ascii="Times New Roman" w:hAnsi="Times New Roman" w:cs="Times New Roman"/>
          <w:bCs/>
          <w:sz w:val="24"/>
          <w:szCs w:val="24"/>
          <w:lang w:eastAsia="zh-CN"/>
        </w:rPr>
        <w:t>Fos</w:t>
      </w:r>
      <w:proofErr w:type="spellEnd"/>
      <w:r w:rsidRPr="00304D8E">
        <w:rPr>
          <w:rFonts w:ascii="Times New Roman" w:hAnsi="Times New Roman" w:cs="Times New Roman"/>
          <w:bCs/>
          <w:sz w:val="24"/>
          <w:szCs w:val="24"/>
          <w:lang w:eastAsia="zh-CN"/>
        </w:rPr>
        <w:t>-conjugated Alexa Fluor molecules was excited by 561 nm laser light and the emitted fluorescence was filtered with a dual band pass filter (590 nm, chroma). A 488 nm laser was used to visualize brain structure by imaging autofluorescence.</w:t>
      </w:r>
    </w:p>
    <w:p w14:paraId="6E6D8B40" w14:textId="7C2FD665" w:rsidR="000616F8" w:rsidRPr="005D4236" w:rsidRDefault="000616F8" w:rsidP="005D4236">
      <w:pPr>
        <w:pStyle w:val="a3"/>
        <w:numPr>
          <w:ilvl w:val="0"/>
          <w:numId w:val="2"/>
        </w:numPr>
        <w:ind w:firstLineChars="0"/>
        <w:rPr>
          <w:rFonts w:ascii="Times New Roman" w:hAnsi="Times New Roman" w:cs="Times New Roman"/>
          <w:b/>
          <w:i/>
          <w:sz w:val="24"/>
          <w:szCs w:val="24"/>
        </w:rPr>
      </w:pPr>
      <w:r w:rsidRPr="005D4236">
        <w:rPr>
          <w:rFonts w:ascii="Times New Roman" w:hAnsi="Times New Roman" w:cs="Times New Roman"/>
          <w:b/>
          <w:i/>
          <w:sz w:val="24"/>
          <w:szCs w:val="24"/>
        </w:rPr>
        <w:t>Data analysis</w:t>
      </w:r>
    </w:p>
    <w:p w14:paraId="7B840D15" w14:textId="73BBA2C7" w:rsidR="000616F8" w:rsidRDefault="000616F8" w:rsidP="000616F8">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Morphological data analysis was conducted in ImageJ (1.8.0) and MATLAB 2018a (MathWorks). In anterograde tracing experiment, the density of neural projections in different layers of the neocortex was measured as gray values from caudal to rostral direction (</w:t>
      </w:r>
      <w:r>
        <w:rPr>
          <w:rFonts w:ascii="Times New Roman" w:hAnsi="Times New Roman" w:cs="Times New Roman"/>
          <w:bCs/>
          <w:sz w:val="24"/>
          <w:szCs w:val="24"/>
          <w:lang w:eastAsia="zh-CN"/>
        </w:rPr>
        <w:t>Supplementary</w:t>
      </w:r>
      <w:r w:rsidRPr="00304D8E">
        <w:rPr>
          <w:rFonts w:ascii="Times New Roman" w:hAnsi="Times New Roman" w:cs="Times New Roman"/>
          <w:bCs/>
          <w:sz w:val="24"/>
          <w:szCs w:val="24"/>
          <w:lang w:eastAsia="zh-CN"/>
        </w:rPr>
        <w:t xml:space="preserve"> 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2</w:t>
      </w:r>
      <w:r w:rsidRPr="00304D8E">
        <w:rPr>
          <w:rFonts w:ascii="Times New Roman" w:hAnsi="Times New Roman" w:cs="Times New Roman"/>
          <w:bCs/>
          <w:sz w:val="24"/>
          <w:szCs w:val="24"/>
          <w:lang w:eastAsia="zh-CN"/>
        </w:rPr>
        <w:t>). The projection density of brain slices covering V2M (medial-lateral 1.3-2.0 mm, the average gray values of 6 sections from caudal to rostral direction of each slice) was quantified and the density of axon terminals in bilateral V2M (the first 2 sections covered most V2M) was compared (Fig.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2</w:t>
      </w:r>
      <w:r>
        <w:rPr>
          <w:rFonts w:ascii="Times New Roman" w:hAnsi="Times New Roman" w:cs="Times New Roman"/>
          <w:bCs/>
          <w:sz w:val="24"/>
          <w:szCs w:val="24"/>
          <w:lang w:eastAsia="zh-CN"/>
        </w:rPr>
        <w:t>p</w:t>
      </w:r>
      <w:r w:rsidRPr="00304D8E">
        <w:rPr>
          <w:rFonts w:ascii="Times New Roman" w:hAnsi="Times New Roman" w:cs="Times New Roman"/>
          <w:bCs/>
          <w:sz w:val="24"/>
          <w:szCs w:val="24"/>
          <w:lang w:eastAsia="zh-CN"/>
        </w:rPr>
        <w:t xml:space="preserve">, </w:t>
      </w:r>
      <w:r>
        <w:rPr>
          <w:rFonts w:ascii="Times New Roman" w:hAnsi="Times New Roman" w:cs="Times New Roman"/>
          <w:bCs/>
          <w:sz w:val="24"/>
          <w:szCs w:val="24"/>
          <w:lang w:eastAsia="zh-CN"/>
        </w:rPr>
        <w:t>q</w:t>
      </w:r>
      <w:r w:rsidRPr="00304D8E">
        <w:rPr>
          <w:rFonts w:ascii="Times New Roman" w:hAnsi="Times New Roman" w:cs="Times New Roman"/>
          <w:bCs/>
          <w:sz w:val="24"/>
          <w:szCs w:val="24"/>
          <w:lang w:eastAsia="zh-CN"/>
        </w:rPr>
        <w:t xml:space="preserve">). In retrograde tracing experiment, V2M and other cortical and subcortical areas (PFC, </w:t>
      </w:r>
      <w:proofErr w:type="spellStart"/>
      <w:r w:rsidRPr="00304D8E">
        <w:rPr>
          <w:rFonts w:ascii="Times New Roman" w:hAnsi="Times New Roman" w:cs="Times New Roman"/>
          <w:bCs/>
          <w:sz w:val="24"/>
          <w:szCs w:val="24"/>
          <w:lang w:eastAsia="zh-CN"/>
        </w:rPr>
        <w:t>NAc</w:t>
      </w:r>
      <w:proofErr w:type="spellEnd"/>
      <w:r w:rsidRPr="00304D8E">
        <w:rPr>
          <w:rFonts w:ascii="Times New Roman" w:hAnsi="Times New Roman" w:cs="Times New Roman"/>
          <w:bCs/>
          <w:sz w:val="24"/>
          <w:szCs w:val="24"/>
          <w:lang w:eastAsia="zh-CN"/>
        </w:rPr>
        <w:t xml:space="preserve">, BLA and HPC) projecting Ent </w:t>
      </w:r>
      <w:proofErr w:type="spellStart"/>
      <w:r w:rsidRPr="00304D8E">
        <w:rPr>
          <w:rFonts w:ascii="Times New Roman" w:hAnsi="Times New Roman" w:cs="Times New Roman"/>
          <w:bCs/>
          <w:sz w:val="24"/>
          <w:szCs w:val="24"/>
          <w:lang w:eastAsia="zh-CN"/>
        </w:rPr>
        <w:t>Va</w:t>
      </w:r>
      <w:proofErr w:type="spellEnd"/>
      <w:r w:rsidRPr="00304D8E">
        <w:rPr>
          <w:rFonts w:ascii="Times New Roman" w:hAnsi="Times New Roman" w:cs="Times New Roman"/>
          <w:bCs/>
          <w:sz w:val="24"/>
          <w:szCs w:val="24"/>
          <w:lang w:eastAsia="zh-CN"/>
        </w:rPr>
        <w:t xml:space="preserve"> neurons were counted from consecutive slices in bilateral hemispheres or ipsilateral hemisphere (</w:t>
      </w:r>
      <w:r>
        <w:rPr>
          <w:rFonts w:ascii="Times New Roman" w:hAnsi="Times New Roman" w:cs="Times New Roman"/>
          <w:bCs/>
          <w:sz w:val="24"/>
          <w:szCs w:val="24"/>
          <w:lang w:eastAsia="zh-CN"/>
        </w:rPr>
        <w:t xml:space="preserve">Supplementary </w:t>
      </w:r>
      <w:r w:rsidRPr="00304D8E">
        <w:rPr>
          <w:rFonts w:ascii="Times New Roman" w:hAnsi="Times New Roman" w:cs="Times New Roman"/>
          <w:bCs/>
          <w:sz w:val="24"/>
          <w:szCs w:val="24"/>
          <w:lang w:eastAsia="zh-CN"/>
        </w:rPr>
        <w:t>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3</w:t>
      </w:r>
      <w:r w:rsidRPr="00304D8E">
        <w:rPr>
          <w:rFonts w:ascii="Times New Roman" w:hAnsi="Times New Roman" w:cs="Times New Roman"/>
          <w:bCs/>
          <w:sz w:val="24"/>
          <w:szCs w:val="24"/>
          <w:lang w:eastAsia="zh-CN"/>
        </w:rPr>
        <w:t xml:space="preserve">, </w:t>
      </w:r>
      <w:r>
        <w:rPr>
          <w:rFonts w:ascii="Times New Roman" w:hAnsi="Times New Roman" w:cs="Times New Roman"/>
          <w:bCs/>
          <w:sz w:val="24"/>
          <w:szCs w:val="24"/>
          <w:lang w:eastAsia="zh-CN"/>
        </w:rPr>
        <w:t>Supplementary</w:t>
      </w:r>
      <w:r w:rsidRPr="00304D8E">
        <w:rPr>
          <w:rFonts w:ascii="Times New Roman" w:hAnsi="Times New Roman" w:cs="Times New Roman"/>
          <w:bCs/>
          <w:sz w:val="24"/>
          <w:szCs w:val="24"/>
          <w:lang w:eastAsia="zh-CN"/>
        </w:rPr>
        <w:t xml:space="preserve"> 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4</w:t>
      </w:r>
      <w:r w:rsidRPr="00304D8E">
        <w:rPr>
          <w:rFonts w:ascii="Times New Roman" w:hAnsi="Times New Roman" w:cs="Times New Roman"/>
          <w:bCs/>
          <w:sz w:val="24"/>
          <w:szCs w:val="24"/>
          <w:lang w:eastAsia="zh-CN"/>
        </w:rPr>
        <w:t>, 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2</w:t>
      </w:r>
      <w:r>
        <w:rPr>
          <w:rFonts w:ascii="Times New Roman" w:hAnsi="Times New Roman" w:cs="Times New Roman"/>
          <w:bCs/>
          <w:sz w:val="24"/>
          <w:szCs w:val="24"/>
          <w:lang w:eastAsia="zh-CN"/>
        </w:rPr>
        <w:t>r</w:t>
      </w:r>
      <w:r w:rsidRPr="00304D8E">
        <w:rPr>
          <w:rFonts w:ascii="Times New Roman" w:hAnsi="Times New Roman" w:cs="Times New Roman"/>
          <w:bCs/>
          <w:sz w:val="24"/>
          <w:szCs w:val="24"/>
          <w:lang w:eastAsia="zh-CN"/>
        </w:rPr>
        <w:t>). The total retrograde-labeled neurons between the ipsilateral and contralateral Ent were compared (Fig.</w:t>
      </w:r>
      <w:r>
        <w:rPr>
          <w:rFonts w:ascii="Times New Roman" w:hAnsi="Times New Roman" w:cs="Times New Roman"/>
          <w:bCs/>
          <w:sz w:val="24"/>
          <w:szCs w:val="24"/>
          <w:lang w:eastAsia="zh-CN"/>
        </w:rPr>
        <w:t xml:space="preserve"> </w:t>
      </w:r>
      <w:r w:rsidR="00D7000B">
        <w:rPr>
          <w:rFonts w:ascii="Times New Roman" w:hAnsi="Times New Roman" w:cs="Times New Roman"/>
          <w:bCs/>
          <w:sz w:val="24"/>
          <w:szCs w:val="24"/>
          <w:lang w:eastAsia="zh-CN"/>
        </w:rPr>
        <w:t>2</w:t>
      </w:r>
      <w:r>
        <w:rPr>
          <w:rFonts w:ascii="Times New Roman" w:hAnsi="Times New Roman" w:cs="Times New Roman"/>
          <w:bCs/>
          <w:sz w:val="24"/>
          <w:szCs w:val="24"/>
          <w:lang w:eastAsia="zh-CN"/>
        </w:rPr>
        <w:t>s</w:t>
      </w:r>
      <w:r w:rsidRPr="00304D8E">
        <w:rPr>
          <w:rFonts w:ascii="Times New Roman" w:hAnsi="Times New Roman" w:cs="Times New Roman"/>
          <w:bCs/>
          <w:sz w:val="24"/>
          <w:szCs w:val="24"/>
          <w:lang w:eastAsia="zh-CN"/>
        </w:rPr>
        <w:t>).</w:t>
      </w:r>
    </w:p>
    <w:p w14:paraId="13F6E222" w14:textId="303BCF70" w:rsidR="000616F8" w:rsidRPr="00315959" w:rsidRDefault="000616F8" w:rsidP="000616F8">
      <w:pPr>
        <w:jc w:val="both"/>
        <w:rPr>
          <w:rFonts w:ascii="Times New Roman" w:hAnsi="Times New Roman" w:cs="Times New Roman"/>
          <w:bCs/>
          <w:sz w:val="24"/>
          <w:szCs w:val="24"/>
          <w:lang w:eastAsia="zh-CN"/>
        </w:rPr>
      </w:pPr>
      <w:r w:rsidRPr="00315959">
        <w:rPr>
          <w:rFonts w:ascii="Times New Roman" w:hAnsi="Times New Roman" w:cs="Times New Roman"/>
          <w:bCs/>
          <w:sz w:val="24"/>
          <w:szCs w:val="24"/>
          <w:lang w:eastAsia="zh-CN"/>
        </w:rPr>
        <w:t>To quantify the intensity of axonal projection</w:t>
      </w:r>
      <w:r w:rsidRPr="00315959">
        <w:rPr>
          <w:rFonts w:ascii="Times New Roman" w:hAnsi="Times New Roman" w:cs="Times New Roman" w:hint="eastAsia"/>
          <w:bCs/>
          <w:sz w:val="24"/>
          <w:szCs w:val="24"/>
          <w:lang w:eastAsia="zh-CN"/>
        </w:rPr>
        <w:t>s</w:t>
      </w:r>
      <w:r w:rsidRPr="00315959">
        <w:rPr>
          <w:rFonts w:ascii="Times New Roman" w:hAnsi="Times New Roman" w:cs="Times New Roman"/>
          <w:bCs/>
          <w:sz w:val="24"/>
          <w:szCs w:val="24"/>
          <w:lang w:eastAsia="zh-CN"/>
        </w:rPr>
        <w:t xml:space="preserve"> of Ent </w:t>
      </w:r>
      <w:proofErr w:type="spellStart"/>
      <w:r w:rsidRPr="00315959">
        <w:rPr>
          <w:rFonts w:ascii="Times New Roman" w:hAnsi="Times New Roman" w:cs="Times New Roman"/>
          <w:bCs/>
          <w:sz w:val="24"/>
          <w:szCs w:val="24"/>
          <w:lang w:eastAsia="zh-CN"/>
        </w:rPr>
        <w:t>Va</w:t>
      </w:r>
      <w:proofErr w:type="spellEnd"/>
      <w:r w:rsidRPr="00315959">
        <w:rPr>
          <w:rFonts w:ascii="Times New Roman" w:hAnsi="Times New Roman" w:cs="Times New Roman"/>
          <w:bCs/>
          <w:sz w:val="24"/>
          <w:szCs w:val="24"/>
          <w:lang w:eastAsia="zh-CN"/>
        </w:rPr>
        <w:t xml:space="preserve"> neurons in different brain regions, we sectioned sagittal brain slices using a vibratome (VT1200 S, Leica). Each slice was sectioned at 50 </w:t>
      </w:r>
      <w:proofErr w:type="spellStart"/>
      <w:r w:rsidRPr="00315959">
        <w:rPr>
          <w:rFonts w:ascii="Times New Roman" w:hAnsi="Times New Roman" w:cs="Times New Roman"/>
          <w:bCs/>
          <w:sz w:val="24"/>
          <w:szCs w:val="24"/>
          <w:lang w:eastAsia="zh-CN"/>
        </w:rPr>
        <w:t>μm</w:t>
      </w:r>
      <w:proofErr w:type="spellEnd"/>
      <w:r w:rsidRPr="00315959" w:rsidDel="001123EB">
        <w:rPr>
          <w:rFonts w:ascii="Times New Roman" w:hAnsi="Times New Roman" w:cs="Times New Roman"/>
          <w:bCs/>
          <w:sz w:val="24"/>
          <w:szCs w:val="24"/>
          <w:lang w:eastAsia="zh-CN"/>
        </w:rPr>
        <w:t xml:space="preserve"> </w:t>
      </w:r>
      <w:r w:rsidRPr="00315959">
        <w:rPr>
          <w:rFonts w:ascii="Times New Roman" w:hAnsi="Times New Roman" w:cs="Times New Roman"/>
          <w:bCs/>
          <w:sz w:val="24"/>
          <w:szCs w:val="24"/>
          <w:lang w:eastAsia="zh-CN"/>
        </w:rPr>
        <w:t>thickness and we kept every other slice (44-45 slices was kept in total as signals in the contralateral hemisphere was weak). Slices were then registered to the corresponding sections of Allen Mouse Brain Atlas based on the SHARP-Track Framework</w:t>
      </w:r>
      <w:sdt>
        <w:sdtPr>
          <w:rPr>
            <w:rFonts w:ascii="Times New Roman" w:hAnsi="Times New Roman" w:cs="Times New Roman"/>
            <w:bCs/>
            <w:color w:val="000000"/>
            <w:sz w:val="24"/>
            <w:szCs w:val="24"/>
            <w:lang w:eastAsia="zh-CN"/>
          </w:rPr>
          <w:tag w:val="MENDELEY_CITATION_v3_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"/>
          <w:id w:val="-1861966980"/>
          <w:placeholder>
            <w:docPart w:val="3774BCF6EFA94C878BABA1825518C7CE"/>
          </w:placeholder>
        </w:sdtPr>
        <w:sdtEndPr/>
        <w:sdtContent>
          <w:r w:rsidR="00B14FC5" w:rsidRPr="00B14FC5">
            <w:rPr>
              <w:rFonts w:ascii="Times New Roman" w:hAnsi="Times New Roman" w:cs="Times New Roman"/>
              <w:bCs/>
              <w:color w:val="000000"/>
              <w:sz w:val="24"/>
              <w:szCs w:val="24"/>
              <w:lang w:eastAsia="zh-CN"/>
            </w:rPr>
            <w:t>[7]</w:t>
          </w:r>
        </w:sdtContent>
      </w:sdt>
      <w:r w:rsidRPr="00315959">
        <w:rPr>
          <w:rFonts w:ascii="Times New Roman" w:hAnsi="Times New Roman" w:cs="Times New Roman"/>
          <w:bCs/>
          <w:sz w:val="24"/>
          <w:szCs w:val="24"/>
          <w:lang w:eastAsia="zh-CN"/>
        </w:rPr>
        <w:t xml:space="preserve">. Pixels with </w:t>
      </w:r>
      <w:r w:rsidRPr="00315959">
        <w:rPr>
          <w:rFonts w:ascii="Times New Roman" w:hAnsi="Times New Roman" w:cs="Times New Roman"/>
          <w:bCs/>
          <w:sz w:val="24"/>
          <w:szCs w:val="24"/>
          <w:lang w:eastAsia="zh-CN"/>
        </w:rPr>
        <w:lastRenderedPageBreak/>
        <w:t xml:space="preserve">gray values larger than the background (calculated based on average gray value in region without axonal projections) were selected. The measured intensity was normalized to total intensity at the injection site near Ent layer Va. </w:t>
      </w:r>
    </w:p>
    <w:p w14:paraId="014DDD71" w14:textId="08CD6548" w:rsidR="000616F8" w:rsidRPr="00304D8E" w:rsidRDefault="000616F8" w:rsidP="000616F8">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To compare c-</w:t>
      </w:r>
      <w:proofErr w:type="spellStart"/>
      <w:proofErr w:type="gramStart"/>
      <w:r w:rsidRPr="00304D8E">
        <w:rPr>
          <w:rFonts w:ascii="Times New Roman" w:hAnsi="Times New Roman" w:cs="Times New Roman"/>
          <w:bCs/>
          <w:sz w:val="24"/>
          <w:szCs w:val="24"/>
          <w:lang w:eastAsia="zh-CN"/>
        </w:rPr>
        <w:t>Fos</w:t>
      </w:r>
      <w:proofErr w:type="spellEnd"/>
      <w:proofErr w:type="gramEnd"/>
      <w:r w:rsidRPr="00304D8E">
        <w:rPr>
          <w:rFonts w:ascii="Times New Roman" w:hAnsi="Times New Roman" w:cs="Times New Roman"/>
          <w:bCs/>
          <w:sz w:val="24"/>
          <w:szCs w:val="24"/>
          <w:lang w:eastAsia="zh-CN"/>
        </w:rPr>
        <w:t xml:space="preserve"> expression in Ent </w:t>
      </w:r>
      <w:proofErr w:type="spellStart"/>
      <w:r w:rsidRPr="00304D8E">
        <w:rPr>
          <w:rFonts w:ascii="Times New Roman" w:hAnsi="Times New Roman" w:cs="Times New Roman"/>
          <w:bCs/>
          <w:sz w:val="24"/>
          <w:szCs w:val="24"/>
          <w:lang w:eastAsia="zh-CN"/>
        </w:rPr>
        <w:t>Va</w:t>
      </w:r>
      <w:proofErr w:type="spellEnd"/>
      <w:r w:rsidRPr="00304D8E">
        <w:rPr>
          <w:rFonts w:ascii="Times New Roman" w:hAnsi="Times New Roman" w:cs="Times New Roman"/>
          <w:bCs/>
          <w:sz w:val="24"/>
          <w:szCs w:val="24"/>
          <w:lang w:eastAsia="zh-CN"/>
        </w:rPr>
        <w:t xml:space="preserve"> neurons of susceptible and control mice</w:t>
      </w:r>
      <w:r>
        <w:rPr>
          <w:rFonts w:ascii="Times New Roman" w:hAnsi="Times New Roman" w:cs="Times New Roman"/>
          <w:bCs/>
          <w:sz w:val="24"/>
          <w:szCs w:val="24"/>
          <w:lang w:eastAsia="zh-CN"/>
        </w:rPr>
        <w:t xml:space="preserve"> in 21-day CSDS paradigm</w:t>
      </w:r>
      <w:r w:rsidRPr="00304D8E">
        <w:rPr>
          <w:rFonts w:ascii="Times New Roman" w:hAnsi="Times New Roman" w:cs="Times New Roman"/>
          <w:bCs/>
          <w:sz w:val="24"/>
          <w:szCs w:val="24"/>
          <w:lang w:eastAsia="zh-CN"/>
        </w:rPr>
        <w:t xml:space="preserve">, we chose 10 brain sections (one section in every four sections with section interval ~30-35 </w:t>
      </w:r>
      <w:proofErr w:type="spellStart"/>
      <w:r w:rsidRPr="00304D8E">
        <w:rPr>
          <w:rFonts w:ascii="Times New Roman" w:eastAsia="等线" w:hAnsi="Times New Roman" w:cs="Times New Roman"/>
          <w:bCs/>
          <w:sz w:val="24"/>
          <w:szCs w:val="24"/>
          <w:lang w:eastAsia="zh-CN"/>
        </w:rPr>
        <w:t>μ</w:t>
      </w:r>
      <w:r w:rsidRPr="00304D8E">
        <w:rPr>
          <w:rFonts w:ascii="Times New Roman" w:hAnsi="Times New Roman" w:cs="Times New Roman"/>
          <w:bCs/>
          <w:sz w:val="24"/>
          <w:szCs w:val="24"/>
          <w:lang w:eastAsia="zh-CN"/>
        </w:rPr>
        <w:t>m</w:t>
      </w:r>
      <w:proofErr w:type="spellEnd"/>
      <w:r w:rsidRPr="00304D8E">
        <w:rPr>
          <w:rFonts w:ascii="Times New Roman" w:hAnsi="Times New Roman" w:cs="Times New Roman"/>
          <w:bCs/>
          <w:sz w:val="24"/>
          <w:szCs w:val="24"/>
          <w:lang w:eastAsia="zh-CN"/>
        </w:rPr>
        <w:t>) from each mouse for quantification. In total, there were 70 sections (from 7 mice, 4 control and 3 susceptible mice with 1 CSDS brain sample damaged and discarded). The number of c-</w:t>
      </w:r>
      <w:proofErr w:type="spellStart"/>
      <w:r w:rsidRPr="00304D8E">
        <w:rPr>
          <w:rFonts w:ascii="Times New Roman" w:hAnsi="Times New Roman" w:cs="Times New Roman"/>
          <w:bCs/>
          <w:sz w:val="24"/>
          <w:szCs w:val="24"/>
          <w:lang w:eastAsia="zh-CN"/>
        </w:rPr>
        <w:t>Fos</w:t>
      </w:r>
      <w:proofErr w:type="spellEnd"/>
      <w:r w:rsidRPr="00304D8E">
        <w:rPr>
          <w:rFonts w:ascii="Times New Roman" w:hAnsi="Times New Roman" w:cs="Times New Roman"/>
          <w:bCs/>
          <w:sz w:val="24"/>
          <w:szCs w:val="24"/>
          <w:lang w:eastAsia="zh-CN"/>
        </w:rPr>
        <w:t xml:space="preserve"> positive neurons in each slice were counted in ImageJ and clustered in R program (R version 3.5.2).</w:t>
      </w:r>
      <w:r>
        <w:rPr>
          <w:rFonts w:ascii="Times New Roman" w:hAnsi="Times New Roman" w:cs="Times New Roman"/>
          <w:bCs/>
          <w:sz w:val="24"/>
          <w:szCs w:val="24"/>
          <w:lang w:eastAsia="zh-CN"/>
        </w:rPr>
        <w:t xml:space="preserve"> In 10-day CSDS paradigm, 4 brain sections from each mouse of control, susceptible and resilient groups (4 mice per group) were </w:t>
      </w:r>
      <w:proofErr w:type="spellStart"/>
      <w:r>
        <w:rPr>
          <w:rFonts w:ascii="Times New Roman" w:hAnsi="Times New Roman" w:cs="Times New Roman"/>
          <w:bCs/>
          <w:sz w:val="24"/>
          <w:szCs w:val="24"/>
          <w:lang w:eastAsia="zh-CN"/>
        </w:rPr>
        <w:t>immunostained</w:t>
      </w:r>
      <w:proofErr w:type="spellEnd"/>
      <w:r>
        <w:rPr>
          <w:rFonts w:ascii="Times New Roman" w:hAnsi="Times New Roman" w:cs="Times New Roman"/>
          <w:bCs/>
          <w:sz w:val="24"/>
          <w:szCs w:val="24"/>
          <w:lang w:eastAsia="zh-CN"/>
        </w:rPr>
        <w:t xml:space="preserve"> and quantified. </w:t>
      </w:r>
      <w:r w:rsidRPr="002A2CB6">
        <w:rPr>
          <w:rFonts w:ascii="Times New Roman" w:hAnsi="Times New Roman" w:cs="Times New Roman"/>
          <w:bCs/>
          <w:sz w:val="24"/>
          <w:szCs w:val="24"/>
          <w:lang w:eastAsia="zh-CN"/>
        </w:rPr>
        <w:t>To compare the c-</w:t>
      </w:r>
      <w:proofErr w:type="spellStart"/>
      <w:r w:rsidRPr="002A2CB6">
        <w:rPr>
          <w:rFonts w:ascii="Times New Roman" w:hAnsi="Times New Roman" w:cs="Times New Roman"/>
          <w:bCs/>
          <w:sz w:val="24"/>
          <w:szCs w:val="24"/>
          <w:lang w:eastAsia="zh-CN"/>
        </w:rPr>
        <w:t>Fos</w:t>
      </w:r>
      <w:proofErr w:type="spellEnd"/>
      <w:r w:rsidRPr="002A2CB6">
        <w:rPr>
          <w:rFonts w:ascii="Times New Roman" w:hAnsi="Times New Roman" w:cs="Times New Roman"/>
          <w:bCs/>
          <w:sz w:val="24"/>
          <w:szCs w:val="24"/>
          <w:lang w:eastAsia="zh-CN"/>
        </w:rPr>
        <w:t xml:space="preserve"> expression in Ent </w:t>
      </w:r>
      <w:proofErr w:type="spellStart"/>
      <w:r w:rsidRPr="002A2CB6">
        <w:rPr>
          <w:rFonts w:ascii="Times New Roman" w:hAnsi="Times New Roman" w:cs="Times New Roman"/>
          <w:bCs/>
          <w:sz w:val="24"/>
          <w:szCs w:val="24"/>
          <w:lang w:eastAsia="zh-CN"/>
        </w:rPr>
        <w:t>Va</w:t>
      </w:r>
      <w:proofErr w:type="spellEnd"/>
      <w:r w:rsidRPr="002A2CB6">
        <w:rPr>
          <w:rFonts w:ascii="Times New Roman" w:hAnsi="Times New Roman" w:cs="Times New Roman"/>
          <w:bCs/>
          <w:sz w:val="24"/>
          <w:szCs w:val="24"/>
          <w:lang w:eastAsia="zh-CN"/>
        </w:rPr>
        <w:t xml:space="preserve"> of susceptible and resilient mice from 10-day and 21-day CSDS paradigms, z-score for each mouse was applied as previous studies</w:t>
      </w:r>
      <w:sdt>
        <w:sdtPr>
          <w:rPr>
            <w:rFonts w:ascii="Times New Roman" w:hAnsi="Times New Roman" w:cs="Times New Roman"/>
            <w:bCs/>
            <w:color w:val="000000"/>
            <w:sz w:val="24"/>
            <w:szCs w:val="24"/>
            <w:lang w:eastAsia="zh-CN"/>
          </w:rPr>
          <w:tag w:val="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"/>
          <w:id w:val="-136950335"/>
          <w:placeholder>
            <w:docPart w:val="3774BCF6EFA94C878BABA1825518C7CE"/>
          </w:placeholder>
        </w:sdtPr>
        <w:sdtEndPr/>
        <w:sdtContent>
          <w:r w:rsidR="00B14FC5" w:rsidRPr="00B14FC5">
            <w:rPr>
              <w:rFonts w:ascii="Times New Roman" w:hAnsi="Times New Roman" w:cs="Times New Roman"/>
              <w:bCs/>
              <w:color w:val="000000"/>
              <w:sz w:val="24"/>
              <w:szCs w:val="24"/>
              <w:lang w:eastAsia="zh-CN"/>
            </w:rPr>
            <w:t>[8, 9]</w:t>
          </w:r>
        </w:sdtContent>
      </w:sdt>
      <w:r w:rsidRPr="002A2CB6">
        <w:rPr>
          <w:rFonts w:ascii="Times New Roman" w:hAnsi="Times New Roman" w:cs="Times New Roman"/>
          <w:bCs/>
          <w:sz w:val="24"/>
          <w:szCs w:val="24"/>
          <w:lang w:eastAsia="zh-CN"/>
        </w:rPr>
        <w:t>.</w:t>
      </w:r>
      <w:r>
        <w:rPr>
          <w:rFonts w:ascii="Times New Roman" w:hAnsi="Times New Roman" w:cs="Times New Roman"/>
          <w:bCs/>
          <w:sz w:val="24"/>
          <w:szCs w:val="24"/>
          <w:lang w:eastAsia="zh-CN"/>
        </w:rPr>
        <w:t xml:space="preserve"> </w:t>
      </w:r>
    </w:p>
    <w:p w14:paraId="2334D62D" w14:textId="6A6A4208" w:rsidR="000616F8" w:rsidRPr="00304D8E" w:rsidRDefault="000616F8" w:rsidP="000616F8">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We used Igor pro 6.03 and MATLAB 2018a for the analysis of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signals. All raw data were smoothed in box (200 points), segmented and aligned according to the onset of behavioral events. The fluorescence change was calculated as </w:t>
      </w:r>
      <w:r w:rsidRPr="00304D8E">
        <w:rPr>
          <w:rFonts w:ascii="Times New Roman" w:eastAsia="等线" w:hAnsi="Times New Roman" w:cs="Times New Roman"/>
          <w:bCs/>
          <w:sz w:val="24"/>
          <w:szCs w:val="24"/>
          <w:lang w:eastAsia="zh-CN"/>
        </w:rPr>
        <w:t>Δ</w:t>
      </w:r>
      <w:r w:rsidRPr="00304D8E">
        <w:rPr>
          <w:rFonts w:ascii="Times New Roman" w:hAnsi="Times New Roman" w:cs="Times New Roman"/>
          <w:bCs/>
          <w:sz w:val="24"/>
          <w:szCs w:val="24"/>
          <w:lang w:eastAsia="zh-CN"/>
        </w:rPr>
        <w:t xml:space="preserve">F/F = (F-F0)/F0, where F0 was the baseline fluorescence signal taken during the whole recording period. The duration of different events in EPM (open arms, center, closed arms) was normalized by the mean duration (Fig. </w:t>
      </w:r>
      <w:r w:rsidR="00494F25">
        <w:rPr>
          <w:rFonts w:ascii="Times New Roman" w:hAnsi="Times New Roman" w:cs="Times New Roman"/>
          <w:bCs/>
          <w:sz w:val="24"/>
          <w:szCs w:val="24"/>
          <w:lang w:eastAsia="zh-CN"/>
        </w:rPr>
        <w:t>7d</w:t>
      </w:r>
      <w:r w:rsidRPr="00304D8E">
        <w:rPr>
          <w:rFonts w:ascii="Times New Roman" w:hAnsi="Times New Roman" w:cs="Times New Roman"/>
          <w:bCs/>
          <w:sz w:val="24"/>
          <w:szCs w:val="24"/>
          <w:lang w:eastAsia="zh-CN"/>
        </w:rPr>
        <w:t xml:space="preserve">). The </w:t>
      </w:r>
      <w:r w:rsidRPr="00304D8E">
        <w:rPr>
          <w:rFonts w:ascii="Times New Roman" w:eastAsia="等线" w:hAnsi="Times New Roman" w:cs="Times New Roman"/>
          <w:bCs/>
          <w:sz w:val="24"/>
          <w:szCs w:val="24"/>
          <w:lang w:eastAsia="zh-CN"/>
        </w:rPr>
        <w:t>Δ</w:t>
      </w:r>
      <w:r w:rsidRPr="00304D8E">
        <w:rPr>
          <w:rFonts w:ascii="Times New Roman" w:hAnsi="Times New Roman" w:cs="Times New Roman"/>
          <w:bCs/>
          <w:sz w:val="24"/>
          <w:szCs w:val="24"/>
          <w:lang w:eastAsia="zh-CN"/>
        </w:rPr>
        <w:t xml:space="preserve">F/F in different mobile periods in FST or restraint test was normalized to the mean fluorescence change and then aligned to the onset of movement (Fig. </w:t>
      </w:r>
      <w:r w:rsidR="00494F25">
        <w:rPr>
          <w:rFonts w:ascii="Times New Roman" w:hAnsi="Times New Roman" w:cs="Times New Roman"/>
          <w:bCs/>
          <w:sz w:val="24"/>
          <w:szCs w:val="24"/>
          <w:lang w:eastAsia="zh-CN"/>
        </w:rPr>
        <w:t>7n</w:t>
      </w:r>
      <w:r w:rsidRPr="00304D8E">
        <w:rPr>
          <w:rFonts w:ascii="Times New Roman" w:hAnsi="Times New Roman" w:cs="Times New Roman"/>
          <w:bCs/>
          <w:sz w:val="24"/>
          <w:szCs w:val="24"/>
          <w:lang w:eastAsia="zh-CN"/>
        </w:rPr>
        <w:t xml:space="preserve">, </w:t>
      </w:r>
      <w:r w:rsidR="00494F25">
        <w:rPr>
          <w:rFonts w:ascii="Times New Roman" w:hAnsi="Times New Roman" w:cs="Times New Roman"/>
          <w:bCs/>
          <w:sz w:val="24"/>
          <w:szCs w:val="24"/>
          <w:lang w:eastAsia="zh-CN"/>
        </w:rPr>
        <w:t>o</w:t>
      </w:r>
      <w:r w:rsidRPr="00304D8E">
        <w:rPr>
          <w:rFonts w:ascii="Times New Roman" w:hAnsi="Times New Roman" w:cs="Times New Roman"/>
          <w:bCs/>
          <w:sz w:val="24"/>
          <w:szCs w:val="24"/>
          <w:lang w:eastAsia="zh-CN"/>
        </w:rPr>
        <w:t>). The rate of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activity change during each event in EPM was calculated by the mean slope of the fitted signals.</w:t>
      </w:r>
    </w:p>
    <w:p w14:paraId="3D093093" w14:textId="780A71DD" w:rsidR="000616F8" w:rsidRPr="00304D8E" w:rsidRDefault="000616F8" w:rsidP="000616F8">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The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dynamics during continuous reward was fitted by a </w:t>
      </w:r>
      <w:proofErr w:type="spellStart"/>
      <w:r w:rsidRPr="00304D8E">
        <w:rPr>
          <w:rFonts w:ascii="Times New Roman" w:hAnsi="Times New Roman" w:cs="Times New Roman"/>
          <w:bCs/>
          <w:sz w:val="24"/>
          <w:szCs w:val="24"/>
          <w:lang w:eastAsia="zh-CN"/>
        </w:rPr>
        <w:t>savitzky-golay</w:t>
      </w:r>
      <w:proofErr w:type="spellEnd"/>
      <w:r w:rsidRPr="00304D8E">
        <w:rPr>
          <w:rFonts w:ascii="Times New Roman" w:hAnsi="Times New Roman" w:cs="Times New Roman"/>
          <w:bCs/>
          <w:sz w:val="24"/>
          <w:szCs w:val="24"/>
          <w:lang w:eastAsia="zh-CN"/>
        </w:rPr>
        <w:t xml:space="preserve"> filter (Fig.</w:t>
      </w:r>
      <w:r>
        <w:rPr>
          <w:rFonts w:ascii="Times New Roman" w:hAnsi="Times New Roman" w:cs="Times New Roman"/>
          <w:bCs/>
          <w:sz w:val="24"/>
          <w:szCs w:val="24"/>
          <w:lang w:eastAsia="zh-CN"/>
        </w:rPr>
        <w:t xml:space="preserve"> </w:t>
      </w:r>
      <w:r w:rsidR="00E022B9">
        <w:rPr>
          <w:rFonts w:ascii="Times New Roman" w:hAnsi="Times New Roman" w:cs="Times New Roman"/>
          <w:bCs/>
          <w:sz w:val="24"/>
          <w:szCs w:val="24"/>
          <w:lang w:eastAsia="zh-CN"/>
        </w:rPr>
        <w:t>7h</w:t>
      </w:r>
      <w:r w:rsidRPr="00304D8E">
        <w:rPr>
          <w:rFonts w:ascii="Times New Roman" w:hAnsi="Times New Roman" w:cs="Times New Roman"/>
          <w:bCs/>
          <w:sz w:val="24"/>
          <w:szCs w:val="24"/>
          <w:lang w:eastAsia="zh-CN"/>
        </w:rPr>
        <w:t xml:space="preserve">). The change of </w:t>
      </w:r>
      <w:r w:rsidRPr="00304D8E">
        <w:rPr>
          <w:rFonts w:ascii="Times New Roman" w:eastAsia="等线" w:hAnsi="Times New Roman" w:cs="Times New Roman"/>
          <w:bCs/>
          <w:sz w:val="24"/>
          <w:szCs w:val="24"/>
          <w:lang w:eastAsia="zh-CN"/>
        </w:rPr>
        <w:t>Δ</w:t>
      </w:r>
      <w:r w:rsidRPr="00304D8E">
        <w:rPr>
          <w:rFonts w:ascii="Times New Roman" w:hAnsi="Times New Roman" w:cs="Times New Roman"/>
          <w:bCs/>
          <w:sz w:val="24"/>
          <w:szCs w:val="24"/>
          <w:lang w:eastAsia="zh-CN"/>
        </w:rPr>
        <w:t xml:space="preserve">F/F during and after licking reward was calculated based on the fitted dynamics. The amplitude, rate and duration of change were quantified and compared between behavioral events. </w:t>
      </w:r>
    </w:p>
    <w:p w14:paraId="5E271AA2" w14:textId="02283E6E" w:rsidR="000616F8" w:rsidRDefault="000616F8" w:rsidP="00C65542">
      <w:pPr>
        <w:jc w:val="both"/>
        <w:rPr>
          <w:rFonts w:ascii="Times New Roman" w:hAnsi="Times New Roman" w:cs="Times New Roman"/>
          <w:bCs/>
          <w:sz w:val="24"/>
          <w:szCs w:val="24"/>
          <w:lang w:eastAsia="zh-CN"/>
        </w:rPr>
      </w:pPr>
      <w:r w:rsidRPr="00304D8E">
        <w:rPr>
          <w:rFonts w:ascii="Times New Roman" w:hAnsi="Times New Roman" w:cs="Times New Roman"/>
          <w:bCs/>
          <w:sz w:val="24"/>
          <w:szCs w:val="24"/>
          <w:lang w:eastAsia="zh-CN"/>
        </w:rPr>
        <w:t xml:space="preserve">To quantify the change of neural activity during </w:t>
      </w:r>
      <w:proofErr w:type="spellStart"/>
      <w:r w:rsidRPr="00304D8E">
        <w:rPr>
          <w:rFonts w:ascii="Times New Roman" w:hAnsi="Times New Roman" w:cs="Times New Roman"/>
          <w:bCs/>
          <w:sz w:val="24"/>
          <w:szCs w:val="24"/>
          <w:lang w:eastAsia="zh-CN"/>
        </w:rPr>
        <w:t>chemogenetic</w:t>
      </w:r>
      <w:proofErr w:type="spellEnd"/>
      <w:r w:rsidRPr="00304D8E">
        <w:rPr>
          <w:rFonts w:ascii="Times New Roman" w:hAnsi="Times New Roman" w:cs="Times New Roman"/>
          <w:bCs/>
          <w:sz w:val="24"/>
          <w:szCs w:val="24"/>
          <w:lang w:eastAsia="zh-CN"/>
        </w:rPr>
        <w:t xml:space="preserve"> inactivation using hM4Di,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activity of the Ent neurons and the Ent</w:t>
      </w:r>
      <w:r w:rsidRPr="00304D8E">
        <w:rPr>
          <w:rFonts w:ascii="Times New Roman" w:eastAsia="STIXGeneral-Regular" w:hAnsi="Times New Roman" w:cs="Times New Roman"/>
          <w:sz w:val="24"/>
          <w:szCs w:val="24"/>
          <w:lang w:eastAsia="zh-CN"/>
        </w:rPr>
        <w:t>→</w:t>
      </w:r>
      <w:r w:rsidRPr="00304D8E">
        <w:rPr>
          <w:rFonts w:ascii="Times New Roman" w:hAnsi="Times New Roman" w:cs="Times New Roman"/>
          <w:bCs/>
          <w:sz w:val="24"/>
          <w:szCs w:val="24"/>
          <w:lang w:eastAsia="zh-CN"/>
        </w:rPr>
        <w:t>V2M circuit under anesthesia or (and) awake were recorded using fiber photometry. The peaks of Ca</w:t>
      </w:r>
      <w:r w:rsidRPr="00304D8E">
        <w:rPr>
          <w:rFonts w:ascii="Times New Roman" w:hAnsi="Times New Roman" w:cs="Times New Roman"/>
          <w:bCs/>
          <w:sz w:val="24"/>
          <w:szCs w:val="24"/>
          <w:vertAlign w:val="superscript"/>
          <w:lang w:eastAsia="zh-CN"/>
        </w:rPr>
        <w:t>2+</w:t>
      </w:r>
      <w:r w:rsidRPr="00304D8E">
        <w:rPr>
          <w:rFonts w:ascii="Times New Roman" w:hAnsi="Times New Roman" w:cs="Times New Roman"/>
          <w:bCs/>
          <w:sz w:val="24"/>
          <w:szCs w:val="24"/>
          <w:lang w:eastAsia="zh-CN"/>
        </w:rPr>
        <w:t xml:space="preserve"> transients during the entire recording period and the average peak amplitude under different conditions were compared (Fig.</w:t>
      </w:r>
      <w:r>
        <w:rPr>
          <w:rFonts w:ascii="Times New Roman" w:hAnsi="Times New Roman" w:cs="Times New Roman"/>
          <w:bCs/>
          <w:sz w:val="24"/>
          <w:szCs w:val="24"/>
          <w:lang w:eastAsia="zh-CN"/>
        </w:rPr>
        <w:t xml:space="preserve"> </w:t>
      </w:r>
      <w:r w:rsidR="00E022B9">
        <w:rPr>
          <w:rFonts w:ascii="Times New Roman" w:hAnsi="Times New Roman" w:cs="Times New Roman"/>
          <w:bCs/>
          <w:sz w:val="24"/>
          <w:szCs w:val="24"/>
          <w:lang w:eastAsia="zh-CN"/>
        </w:rPr>
        <w:t>4</w:t>
      </w:r>
      <w:r>
        <w:rPr>
          <w:rFonts w:ascii="Times New Roman" w:hAnsi="Times New Roman" w:cs="Times New Roman"/>
          <w:bCs/>
          <w:sz w:val="24"/>
          <w:szCs w:val="24"/>
          <w:lang w:eastAsia="zh-CN"/>
        </w:rPr>
        <w:t>d</w:t>
      </w:r>
      <w:r w:rsidR="007B27F8">
        <w:rPr>
          <w:rFonts w:ascii="Times New Roman" w:hAnsi="Times New Roman" w:cs="Times New Roman"/>
          <w:bCs/>
          <w:sz w:val="24"/>
          <w:szCs w:val="24"/>
          <w:lang w:eastAsia="zh-CN"/>
        </w:rPr>
        <w:t>;</w:t>
      </w:r>
      <w:r w:rsidRPr="00304D8E">
        <w:rPr>
          <w:rFonts w:ascii="Times New Roman" w:hAnsi="Times New Roman" w:cs="Times New Roman"/>
          <w:bCs/>
          <w:sz w:val="24"/>
          <w:szCs w:val="24"/>
          <w:lang w:eastAsia="zh-CN"/>
        </w:rPr>
        <w:t xml:space="preserve"> </w:t>
      </w:r>
      <w:r>
        <w:rPr>
          <w:rFonts w:ascii="Times New Roman" w:hAnsi="Times New Roman" w:cs="Times New Roman"/>
          <w:bCs/>
          <w:sz w:val="24"/>
          <w:szCs w:val="24"/>
          <w:lang w:eastAsia="zh-CN"/>
        </w:rPr>
        <w:t>Supplementary</w:t>
      </w:r>
      <w:r w:rsidRPr="00304D8E">
        <w:rPr>
          <w:rFonts w:ascii="Times New Roman" w:hAnsi="Times New Roman" w:cs="Times New Roman"/>
          <w:bCs/>
          <w:sz w:val="24"/>
          <w:szCs w:val="24"/>
          <w:lang w:eastAsia="zh-CN"/>
        </w:rPr>
        <w:t xml:space="preserve"> Fig.</w:t>
      </w:r>
      <w:r>
        <w:rPr>
          <w:rFonts w:ascii="Times New Roman" w:hAnsi="Times New Roman" w:cs="Times New Roman"/>
          <w:bCs/>
          <w:sz w:val="24"/>
          <w:szCs w:val="24"/>
          <w:lang w:eastAsia="zh-CN"/>
        </w:rPr>
        <w:t xml:space="preserve"> </w:t>
      </w:r>
      <w:r w:rsidR="00E022B9">
        <w:rPr>
          <w:rFonts w:ascii="Times New Roman" w:hAnsi="Times New Roman" w:cs="Times New Roman"/>
          <w:bCs/>
          <w:sz w:val="24"/>
          <w:szCs w:val="24"/>
          <w:lang w:eastAsia="zh-CN"/>
        </w:rPr>
        <w:t>9f</w:t>
      </w:r>
      <w:r w:rsidR="007B27F8">
        <w:rPr>
          <w:rFonts w:ascii="Times New Roman" w:hAnsi="Times New Roman" w:cs="Times New Roman"/>
          <w:bCs/>
          <w:sz w:val="24"/>
          <w:szCs w:val="24"/>
          <w:lang w:eastAsia="zh-CN"/>
        </w:rPr>
        <w:t>; Supplementary Fig.10f</w:t>
      </w:r>
      <w:r w:rsidRPr="00304D8E">
        <w:rPr>
          <w:rFonts w:ascii="Times New Roman" w:hAnsi="Times New Roman" w:cs="Times New Roman"/>
          <w:bCs/>
          <w:sz w:val="24"/>
          <w:szCs w:val="24"/>
          <w:lang w:eastAsia="zh-CN"/>
        </w:rPr>
        <w:t>).</w:t>
      </w:r>
    </w:p>
    <w:p w14:paraId="2585D989" w14:textId="77777777" w:rsidR="00F7294D" w:rsidRDefault="00F7294D" w:rsidP="00F7294D">
      <w:pPr>
        <w:spacing w:after="0" w:line="240" w:lineRule="auto"/>
        <w:jc w:val="both"/>
        <w:rPr>
          <w:rFonts w:ascii="Times New Roman" w:hAnsi="Times New Roman" w:cs="Times New Roman"/>
          <w:b/>
          <w:bCs/>
          <w:sz w:val="28"/>
          <w:szCs w:val="28"/>
          <w:lang w:eastAsia="zh-CN"/>
        </w:rPr>
      </w:pPr>
    </w:p>
    <w:p w14:paraId="38FCABDA" w14:textId="41035666" w:rsidR="007B2052" w:rsidRPr="001623D0" w:rsidRDefault="001623D0" w:rsidP="001623D0">
      <w:pPr>
        <w:rPr>
          <w:rFonts w:ascii="Times New Roman" w:hAnsi="Times New Roman" w:cs="Times New Roman"/>
          <w:b/>
          <w:iCs/>
          <w:sz w:val="24"/>
          <w:szCs w:val="24"/>
        </w:rPr>
      </w:pPr>
      <w:r w:rsidRPr="001623D0">
        <w:rPr>
          <w:rFonts w:ascii="Times New Roman" w:hAnsi="Times New Roman" w:cs="Times New Roman" w:hint="eastAsia"/>
          <w:b/>
          <w:iCs/>
          <w:sz w:val="24"/>
          <w:szCs w:val="24"/>
        </w:rPr>
        <w:t>R</w:t>
      </w:r>
      <w:r w:rsidRPr="001623D0">
        <w:rPr>
          <w:rFonts w:ascii="Times New Roman" w:hAnsi="Times New Roman" w:cs="Times New Roman"/>
          <w:b/>
          <w:iCs/>
          <w:sz w:val="24"/>
          <w:szCs w:val="24"/>
        </w:rPr>
        <w:t>eference</w:t>
      </w:r>
    </w:p>
    <w:sdt>
      <w:sdtPr>
        <w:rPr>
          <w:rFonts w:ascii="Times New Roman" w:hAnsi="Times New Roman" w:cs="Times New Roman"/>
          <w:b/>
          <w:bCs/>
          <w:sz w:val="28"/>
          <w:szCs w:val="28"/>
          <w:lang w:eastAsia="zh-CN"/>
        </w:rPr>
        <w:tag w:val="MENDELEY_BIBLIOGRAPHY"/>
        <w:id w:val="-1940527705"/>
        <w:placeholder>
          <w:docPart w:val="DefaultPlaceholder_-1854013440"/>
        </w:placeholder>
      </w:sdtPr>
      <w:sdtEndPr/>
      <w:sdtContent>
        <w:p w14:paraId="662D6257" w14:textId="7314971B" w:rsidR="00F7294D" w:rsidRDefault="00F7294D">
          <w:pPr>
            <w:autoSpaceDE w:val="0"/>
            <w:autoSpaceDN w:val="0"/>
            <w:ind w:hanging="640"/>
            <w:divId w:val="2061860596"/>
            <w:rPr>
              <w:rFonts w:eastAsia="Times New Roman"/>
              <w:sz w:val="24"/>
              <w:szCs w:val="24"/>
            </w:rPr>
          </w:pPr>
          <w:r>
            <w:rPr>
              <w:rFonts w:eastAsia="Times New Roman"/>
            </w:rPr>
            <w:t xml:space="preserve">1. </w:t>
          </w:r>
          <w:r>
            <w:rPr>
              <w:rFonts w:eastAsia="Times New Roman"/>
            </w:rPr>
            <w:tab/>
            <w:t>Guo Z</w:t>
          </w:r>
          <w:r>
            <w:rPr>
              <w:rFonts w:asciiTheme="minorEastAsia" w:hAnsiTheme="minorEastAsia" w:hint="eastAsia"/>
              <w:lang w:eastAsia="zh-CN"/>
            </w:rPr>
            <w:t>V</w:t>
          </w:r>
          <w:r>
            <w:rPr>
              <w:rFonts w:eastAsia="Times New Roman"/>
            </w:rPr>
            <w:t xml:space="preserve">, Hires SA, Li N, O’Connor DH, Komiyama T, Ophir E, et al. Procedures for behavioral experiments in head-fixed mice. </w:t>
          </w:r>
          <w:proofErr w:type="spellStart"/>
          <w:r>
            <w:rPr>
              <w:rFonts w:eastAsia="Times New Roman"/>
            </w:rPr>
            <w:t>PLoS</w:t>
          </w:r>
          <w:proofErr w:type="spellEnd"/>
          <w:r>
            <w:rPr>
              <w:rFonts w:eastAsia="Times New Roman"/>
            </w:rPr>
            <w:t xml:space="preserve"> ONE. 2014;9.</w:t>
          </w:r>
        </w:p>
        <w:p w14:paraId="76227F2A" w14:textId="77777777" w:rsidR="00F7294D" w:rsidRDefault="00F7294D">
          <w:pPr>
            <w:autoSpaceDE w:val="0"/>
            <w:autoSpaceDN w:val="0"/>
            <w:ind w:hanging="640"/>
            <w:divId w:val="313067631"/>
            <w:rPr>
              <w:rFonts w:eastAsia="Times New Roman"/>
            </w:rPr>
          </w:pPr>
          <w:r>
            <w:rPr>
              <w:rFonts w:eastAsia="Times New Roman"/>
            </w:rPr>
            <w:lastRenderedPageBreak/>
            <w:t xml:space="preserve">2. </w:t>
          </w:r>
          <w:r>
            <w:rPr>
              <w:rFonts w:eastAsia="Times New Roman"/>
            </w:rPr>
            <w:tab/>
            <w:t xml:space="preserve">Zhong W, Li Y, Feng Q, Luo M. Learning and stress shape the reward response patterns of serotonin neurons. Journal of Neuroscience. </w:t>
          </w:r>
          <w:proofErr w:type="gramStart"/>
          <w:r>
            <w:rPr>
              <w:rFonts w:eastAsia="Times New Roman"/>
            </w:rPr>
            <w:t>2017;37:8863</w:t>
          </w:r>
          <w:proofErr w:type="gramEnd"/>
          <w:r>
            <w:rPr>
              <w:rFonts w:eastAsia="Times New Roman"/>
            </w:rPr>
            <w:t>–8875.</w:t>
          </w:r>
        </w:p>
        <w:p w14:paraId="24756D1D" w14:textId="77F5D660" w:rsidR="00F7294D" w:rsidRDefault="00F7294D">
          <w:pPr>
            <w:autoSpaceDE w:val="0"/>
            <w:autoSpaceDN w:val="0"/>
            <w:ind w:hanging="640"/>
            <w:divId w:val="301037653"/>
            <w:rPr>
              <w:rFonts w:eastAsia="Times New Roman"/>
            </w:rPr>
          </w:pPr>
          <w:r>
            <w:rPr>
              <w:rFonts w:eastAsia="Times New Roman"/>
            </w:rPr>
            <w:t xml:space="preserve">3. </w:t>
          </w:r>
          <w:r>
            <w:rPr>
              <w:rFonts w:eastAsia="Times New Roman"/>
            </w:rPr>
            <w:tab/>
            <w:t xml:space="preserve">Guo ZV, Inagaki HK, </w:t>
          </w:r>
          <w:proofErr w:type="spellStart"/>
          <w:r>
            <w:rPr>
              <w:rFonts w:eastAsia="Times New Roman"/>
            </w:rPr>
            <w:t>Daie</w:t>
          </w:r>
          <w:proofErr w:type="spellEnd"/>
          <w:r>
            <w:rPr>
              <w:rFonts w:eastAsia="Times New Roman"/>
            </w:rPr>
            <w:t xml:space="preserve"> K, </w:t>
          </w:r>
          <w:proofErr w:type="spellStart"/>
          <w:r>
            <w:rPr>
              <w:rFonts w:eastAsia="Times New Roman"/>
            </w:rPr>
            <w:t>Druckmann</w:t>
          </w:r>
          <w:proofErr w:type="spellEnd"/>
          <w:r>
            <w:rPr>
              <w:rFonts w:eastAsia="Times New Roman"/>
            </w:rPr>
            <w:t xml:space="preserve"> S, </w:t>
          </w:r>
          <w:proofErr w:type="spellStart"/>
          <w:r>
            <w:rPr>
              <w:rFonts w:eastAsia="Times New Roman"/>
            </w:rPr>
            <w:t>Gerfen</w:t>
          </w:r>
          <w:proofErr w:type="spellEnd"/>
          <w:r>
            <w:rPr>
              <w:rFonts w:eastAsia="Times New Roman"/>
            </w:rPr>
            <w:t xml:space="preserve"> CR, Svoboda K. Maintenance of persistent activity in a frontal thalamocortical loop. Nature. </w:t>
          </w:r>
          <w:proofErr w:type="gramStart"/>
          <w:r>
            <w:rPr>
              <w:rFonts w:eastAsia="Times New Roman"/>
            </w:rPr>
            <w:t>2017;545:181</w:t>
          </w:r>
          <w:proofErr w:type="gramEnd"/>
          <w:r>
            <w:rPr>
              <w:rFonts w:eastAsia="Times New Roman"/>
            </w:rPr>
            <w:t>–186.</w:t>
          </w:r>
        </w:p>
        <w:p w14:paraId="47E7B8F1" w14:textId="2D2E0C8C" w:rsidR="00F7294D" w:rsidRDefault="00F7294D">
          <w:pPr>
            <w:autoSpaceDE w:val="0"/>
            <w:autoSpaceDN w:val="0"/>
            <w:ind w:hanging="640"/>
            <w:divId w:val="194926967"/>
            <w:rPr>
              <w:rFonts w:eastAsia="Times New Roman"/>
            </w:rPr>
          </w:pPr>
          <w:r>
            <w:rPr>
              <w:rFonts w:eastAsia="Times New Roman"/>
            </w:rPr>
            <w:t xml:space="preserve">4. </w:t>
          </w:r>
          <w:r>
            <w:rPr>
              <w:rFonts w:eastAsia="Times New Roman"/>
            </w:rPr>
            <w:tab/>
            <w:t>Guo Z</w:t>
          </w:r>
          <w:r w:rsidR="005C338E">
            <w:rPr>
              <w:rFonts w:eastAsia="Times New Roman"/>
            </w:rPr>
            <w:t>V</w:t>
          </w:r>
          <w:r>
            <w:rPr>
              <w:rFonts w:eastAsia="Times New Roman"/>
            </w:rPr>
            <w:t xml:space="preserve">, Li N, Huber D, Ophir E, </w:t>
          </w:r>
          <w:proofErr w:type="spellStart"/>
          <w:r>
            <w:rPr>
              <w:rFonts w:eastAsia="Times New Roman"/>
            </w:rPr>
            <w:t>Gutnisky</w:t>
          </w:r>
          <w:proofErr w:type="spellEnd"/>
          <w:r>
            <w:rPr>
              <w:rFonts w:eastAsia="Times New Roman"/>
            </w:rPr>
            <w:t xml:space="preserve"> D, Ting JT, et al. Flow of cortical activity underlying a tactile decision in mice. Neuron. </w:t>
          </w:r>
          <w:proofErr w:type="gramStart"/>
          <w:r>
            <w:rPr>
              <w:rFonts w:eastAsia="Times New Roman"/>
            </w:rPr>
            <w:t>2014;81:179</w:t>
          </w:r>
          <w:proofErr w:type="gramEnd"/>
          <w:r>
            <w:rPr>
              <w:rFonts w:eastAsia="Times New Roman"/>
            </w:rPr>
            <w:t>–194.</w:t>
          </w:r>
        </w:p>
        <w:p w14:paraId="1FAED35D" w14:textId="77777777" w:rsidR="00F7294D" w:rsidRDefault="00F7294D">
          <w:pPr>
            <w:autoSpaceDE w:val="0"/>
            <w:autoSpaceDN w:val="0"/>
            <w:ind w:hanging="640"/>
            <w:divId w:val="1048140576"/>
            <w:rPr>
              <w:rFonts w:eastAsia="Times New Roman"/>
            </w:rPr>
          </w:pPr>
          <w:r>
            <w:rPr>
              <w:rFonts w:eastAsia="Times New Roman"/>
            </w:rPr>
            <w:t xml:space="preserve">5. </w:t>
          </w:r>
          <w:r>
            <w:rPr>
              <w:rFonts w:eastAsia="Times New Roman"/>
            </w:rPr>
            <w:tab/>
          </w:r>
          <w:proofErr w:type="spellStart"/>
          <w:r>
            <w:rPr>
              <w:rFonts w:eastAsia="Times New Roman"/>
            </w:rPr>
            <w:t>Huo</w:t>
          </w:r>
          <w:proofErr w:type="spellEnd"/>
          <w:r>
            <w:rPr>
              <w:rFonts w:eastAsia="Times New Roman"/>
            </w:rPr>
            <w:t xml:space="preserve"> Y, Chen H, Guo Z v. Mapping Functional Connectivity from the Dorsal Cortex to the Thalamus. Neuron. 2020:1–15.</w:t>
          </w:r>
        </w:p>
        <w:p w14:paraId="10EF5A26" w14:textId="77777777" w:rsidR="00F7294D" w:rsidRDefault="00F7294D">
          <w:pPr>
            <w:autoSpaceDE w:val="0"/>
            <w:autoSpaceDN w:val="0"/>
            <w:ind w:hanging="640"/>
            <w:divId w:val="188875198"/>
            <w:rPr>
              <w:rFonts w:eastAsia="Times New Roman"/>
            </w:rPr>
          </w:pPr>
          <w:r>
            <w:rPr>
              <w:rFonts w:eastAsia="Times New Roman"/>
            </w:rPr>
            <w:t xml:space="preserve">6. </w:t>
          </w:r>
          <w:r>
            <w:rPr>
              <w:rFonts w:eastAsia="Times New Roman"/>
            </w:rPr>
            <w:tab/>
            <w:t xml:space="preserve">Jun J, </w:t>
          </w:r>
          <w:proofErr w:type="spellStart"/>
          <w:r>
            <w:rPr>
              <w:rFonts w:eastAsia="Times New Roman"/>
            </w:rPr>
            <w:t>Mitelut</w:t>
          </w:r>
          <w:proofErr w:type="spellEnd"/>
          <w:r>
            <w:rPr>
              <w:rFonts w:eastAsia="Times New Roman"/>
            </w:rPr>
            <w:t xml:space="preserve"> C, Lai C, </w:t>
          </w:r>
          <w:proofErr w:type="spellStart"/>
          <w:r>
            <w:rPr>
              <w:rFonts w:eastAsia="Times New Roman"/>
            </w:rPr>
            <w:t>Gratiy</w:t>
          </w:r>
          <w:proofErr w:type="spellEnd"/>
          <w:r>
            <w:rPr>
              <w:rFonts w:eastAsia="Times New Roman"/>
            </w:rPr>
            <w:t xml:space="preserve"> S, </w:t>
          </w:r>
          <w:proofErr w:type="spellStart"/>
          <w:r>
            <w:rPr>
              <w:rFonts w:eastAsia="Times New Roman"/>
            </w:rPr>
            <w:t>Anastassiou</w:t>
          </w:r>
          <w:proofErr w:type="spellEnd"/>
          <w:r>
            <w:rPr>
              <w:rFonts w:eastAsia="Times New Roman"/>
            </w:rPr>
            <w:t xml:space="preserve"> C, Harris T. Real-time spike sorting platform for high-density extracellular probes with ground-truth validation and drift correction. </w:t>
          </w:r>
          <w:proofErr w:type="spellStart"/>
          <w:r>
            <w:rPr>
              <w:rFonts w:eastAsia="Times New Roman"/>
            </w:rPr>
            <w:t>BioRxiv</w:t>
          </w:r>
          <w:proofErr w:type="spellEnd"/>
          <w:r>
            <w:rPr>
              <w:rFonts w:eastAsia="Times New Roman"/>
            </w:rPr>
            <w:t>. 2017:101030.</w:t>
          </w:r>
        </w:p>
        <w:p w14:paraId="49622298" w14:textId="77777777" w:rsidR="00F7294D" w:rsidRDefault="00F7294D">
          <w:pPr>
            <w:autoSpaceDE w:val="0"/>
            <w:autoSpaceDN w:val="0"/>
            <w:ind w:hanging="640"/>
            <w:divId w:val="1701780731"/>
            <w:rPr>
              <w:rFonts w:eastAsia="Times New Roman"/>
            </w:rPr>
          </w:pPr>
          <w:r>
            <w:rPr>
              <w:rFonts w:eastAsia="Times New Roman"/>
            </w:rPr>
            <w:t xml:space="preserve">7. </w:t>
          </w:r>
          <w:r>
            <w:rPr>
              <w:rFonts w:eastAsia="Times New Roman"/>
            </w:rPr>
            <w:tab/>
            <w:t xml:space="preserve">Shamash P, Carandini M, Harris K, Steinmetz N. A tool for analyzing electrode tracks from slice histology. </w:t>
          </w:r>
          <w:proofErr w:type="spellStart"/>
          <w:r>
            <w:rPr>
              <w:rFonts w:eastAsia="Times New Roman"/>
            </w:rPr>
            <w:t>BioRxiv</w:t>
          </w:r>
          <w:proofErr w:type="spellEnd"/>
          <w:r>
            <w:rPr>
              <w:rFonts w:eastAsia="Times New Roman"/>
            </w:rPr>
            <w:t>. 2018. 2018. https://doi.org/10.1101/447995.</w:t>
          </w:r>
        </w:p>
        <w:p w14:paraId="54D6034D" w14:textId="77777777" w:rsidR="00F7294D" w:rsidRDefault="00F7294D">
          <w:pPr>
            <w:autoSpaceDE w:val="0"/>
            <w:autoSpaceDN w:val="0"/>
            <w:ind w:hanging="640"/>
            <w:divId w:val="1750536158"/>
            <w:rPr>
              <w:rFonts w:eastAsia="Times New Roman"/>
            </w:rPr>
          </w:pPr>
          <w:r>
            <w:rPr>
              <w:rFonts w:eastAsia="Times New Roman"/>
            </w:rPr>
            <w:t xml:space="preserve">8. </w:t>
          </w:r>
          <w:r>
            <w:rPr>
              <w:rFonts w:eastAsia="Times New Roman"/>
            </w:rPr>
            <w:tab/>
          </w:r>
          <w:proofErr w:type="spellStart"/>
          <w:r>
            <w:rPr>
              <w:rFonts w:eastAsia="Times New Roman"/>
            </w:rPr>
            <w:t>Guilloux</w:t>
          </w:r>
          <w:proofErr w:type="spellEnd"/>
          <w:r>
            <w:rPr>
              <w:rFonts w:eastAsia="Times New Roman"/>
            </w:rPr>
            <w:t xml:space="preserve"> JP, </w:t>
          </w:r>
          <w:proofErr w:type="spellStart"/>
          <w:r>
            <w:rPr>
              <w:rFonts w:eastAsia="Times New Roman"/>
            </w:rPr>
            <w:t>Seney</w:t>
          </w:r>
          <w:proofErr w:type="spellEnd"/>
          <w:r>
            <w:rPr>
              <w:rFonts w:eastAsia="Times New Roman"/>
            </w:rPr>
            <w:t xml:space="preserve"> M, Edgar N, </w:t>
          </w:r>
          <w:proofErr w:type="spellStart"/>
          <w:r>
            <w:rPr>
              <w:rFonts w:eastAsia="Times New Roman"/>
            </w:rPr>
            <w:t>Sibille</w:t>
          </w:r>
          <w:proofErr w:type="spellEnd"/>
          <w:r>
            <w:rPr>
              <w:rFonts w:eastAsia="Times New Roman"/>
            </w:rPr>
            <w:t xml:space="preserve"> E. Integrated behavioral z-scoring increases the sensitivity and reliability of behavioral phenotyping in mice: Relevance to emotionality and sex. Journal of Neuroscience Methods. </w:t>
          </w:r>
          <w:proofErr w:type="gramStart"/>
          <w:r>
            <w:rPr>
              <w:rFonts w:eastAsia="Times New Roman"/>
            </w:rPr>
            <w:t>2011;197:21</w:t>
          </w:r>
          <w:proofErr w:type="gramEnd"/>
          <w:r>
            <w:rPr>
              <w:rFonts w:eastAsia="Times New Roman"/>
            </w:rPr>
            <w:t>–31.</w:t>
          </w:r>
        </w:p>
        <w:p w14:paraId="314971E5" w14:textId="77777777" w:rsidR="00F7294D" w:rsidRDefault="00F7294D">
          <w:pPr>
            <w:autoSpaceDE w:val="0"/>
            <w:autoSpaceDN w:val="0"/>
            <w:ind w:hanging="640"/>
            <w:divId w:val="1070545787"/>
            <w:rPr>
              <w:rFonts w:eastAsia="Times New Roman"/>
            </w:rPr>
          </w:pPr>
          <w:r>
            <w:rPr>
              <w:rFonts w:eastAsia="Times New Roman"/>
            </w:rPr>
            <w:t xml:space="preserve">9. </w:t>
          </w:r>
          <w:r>
            <w:rPr>
              <w:rFonts w:eastAsia="Times New Roman"/>
            </w:rPr>
            <w:tab/>
            <w:t xml:space="preserve">Lu J, Gong X, Yao X, </w:t>
          </w:r>
          <w:proofErr w:type="spellStart"/>
          <w:r>
            <w:rPr>
              <w:rFonts w:eastAsia="Times New Roman"/>
            </w:rPr>
            <w:t>Guang</w:t>
          </w:r>
          <w:proofErr w:type="spellEnd"/>
          <w:r>
            <w:rPr>
              <w:rFonts w:eastAsia="Times New Roman"/>
            </w:rPr>
            <w:t xml:space="preserve"> Y, Yang H, Ji R, et al. Prolonged chronic social defeat stress promotes less resilience and higher uniformity in depression-like behaviors in adult male mice. Biochemical and Biophysical Research Communications. </w:t>
          </w:r>
          <w:proofErr w:type="gramStart"/>
          <w:r>
            <w:rPr>
              <w:rFonts w:eastAsia="Times New Roman"/>
            </w:rPr>
            <w:t>2021;553:107</w:t>
          </w:r>
          <w:proofErr w:type="gramEnd"/>
          <w:r>
            <w:rPr>
              <w:rFonts w:eastAsia="Times New Roman"/>
            </w:rPr>
            <w:t>–113.</w:t>
          </w:r>
        </w:p>
        <w:p w14:paraId="16C383CD" w14:textId="69A33E9F" w:rsidR="007B2052" w:rsidRDefault="00F7294D" w:rsidP="00C65542">
          <w:pPr>
            <w:jc w:val="both"/>
            <w:rPr>
              <w:rFonts w:ascii="Times New Roman" w:hAnsi="Times New Roman" w:cs="Times New Roman"/>
              <w:b/>
              <w:bCs/>
              <w:sz w:val="28"/>
              <w:szCs w:val="28"/>
              <w:lang w:eastAsia="zh-CN"/>
            </w:rPr>
          </w:pPr>
          <w:r>
            <w:rPr>
              <w:rFonts w:eastAsia="Times New Roman"/>
            </w:rPr>
            <w:t> </w:t>
          </w:r>
        </w:p>
      </w:sdtContent>
    </w:sdt>
    <w:p w14:paraId="47C5F5CF" w14:textId="2A4C30E7" w:rsidR="00FE3B73" w:rsidRDefault="00FE3B73" w:rsidP="00C65542">
      <w:pPr>
        <w:jc w:val="both"/>
        <w:rPr>
          <w:rFonts w:ascii="Times New Roman" w:hAnsi="Times New Roman" w:cs="Times New Roman"/>
          <w:sz w:val="21"/>
          <w:szCs w:val="21"/>
          <w:lang w:eastAsia="zh-CN"/>
        </w:rPr>
      </w:pPr>
    </w:p>
    <w:p w14:paraId="1C404AC9" w14:textId="77777777" w:rsidR="00F77875" w:rsidRDefault="00F77875" w:rsidP="00C65542">
      <w:pPr>
        <w:jc w:val="both"/>
        <w:rPr>
          <w:rFonts w:ascii="Times New Roman" w:hAnsi="Times New Roman" w:cs="Times New Roman"/>
          <w:sz w:val="21"/>
          <w:szCs w:val="21"/>
          <w:lang w:eastAsia="zh-CN"/>
        </w:rPr>
        <w:sectPr w:rsidR="00F77875" w:rsidSect="00D13863">
          <w:footerReference w:type="default" r:id="rId8"/>
          <w:pgSz w:w="11906" w:h="16838"/>
          <w:pgMar w:top="1440" w:right="1440" w:bottom="1440" w:left="1440" w:header="851" w:footer="648" w:gutter="0"/>
          <w:cols w:space="425"/>
          <w:docGrid w:type="lines" w:linePitch="312"/>
        </w:sectPr>
      </w:pPr>
    </w:p>
    <w:p w14:paraId="4E368894" w14:textId="0B2F2CD7" w:rsidR="001F312E" w:rsidRPr="00E552D5" w:rsidRDefault="001F312E" w:rsidP="00C65542">
      <w:pPr>
        <w:jc w:val="both"/>
        <w:rPr>
          <w:rFonts w:ascii="Times New Roman" w:hAnsi="Times New Roman" w:cs="Times New Roman"/>
          <w:b/>
          <w:bCs/>
          <w:sz w:val="28"/>
          <w:szCs w:val="28"/>
          <w:lang w:eastAsia="zh-CN"/>
        </w:rPr>
      </w:pPr>
      <w:r w:rsidRPr="00E552D5">
        <w:rPr>
          <w:rFonts w:ascii="Times New Roman" w:hAnsi="Times New Roman" w:cs="Times New Roman" w:hint="eastAsia"/>
          <w:b/>
          <w:bCs/>
          <w:sz w:val="28"/>
          <w:szCs w:val="28"/>
          <w:lang w:eastAsia="zh-CN"/>
        </w:rPr>
        <w:lastRenderedPageBreak/>
        <w:t>S</w:t>
      </w:r>
      <w:r w:rsidRPr="00E552D5">
        <w:rPr>
          <w:rFonts w:ascii="Times New Roman" w:hAnsi="Times New Roman" w:cs="Times New Roman"/>
          <w:b/>
          <w:bCs/>
          <w:sz w:val="28"/>
          <w:szCs w:val="28"/>
          <w:lang w:eastAsia="zh-CN"/>
        </w:rPr>
        <w:t xml:space="preserve">upplementary </w:t>
      </w:r>
      <w:r w:rsidR="006E4765">
        <w:rPr>
          <w:rFonts w:ascii="Times New Roman" w:hAnsi="Times New Roman" w:cs="Times New Roman"/>
          <w:b/>
          <w:bCs/>
          <w:sz w:val="28"/>
          <w:szCs w:val="28"/>
          <w:lang w:eastAsia="zh-CN"/>
        </w:rPr>
        <w:t>figure</w:t>
      </w:r>
      <w:r w:rsidR="00AB38F0">
        <w:rPr>
          <w:rFonts w:ascii="Times New Roman" w:hAnsi="Times New Roman" w:cs="Times New Roman"/>
          <w:b/>
          <w:bCs/>
          <w:sz w:val="28"/>
          <w:szCs w:val="28"/>
          <w:lang w:eastAsia="zh-CN"/>
        </w:rPr>
        <w:t>s</w:t>
      </w:r>
      <w:r w:rsidR="006E4765">
        <w:rPr>
          <w:rFonts w:ascii="Times New Roman" w:hAnsi="Times New Roman" w:cs="Times New Roman"/>
          <w:b/>
          <w:bCs/>
          <w:sz w:val="28"/>
          <w:szCs w:val="28"/>
          <w:lang w:eastAsia="zh-CN"/>
        </w:rPr>
        <w:t xml:space="preserve"> </w:t>
      </w:r>
      <w:r w:rsidR="00F77875">
        <w:rPr>
          <w:rFonts w:ascii="Times New Roman" w:hAnsi="Times New Roman" w:cs="Times New Roman"/>
          <w:b/>
          <w:bCs/>
          <w:sz w:val="28"/>
          <w:szCs w:val="28"/>
          <w:lang w:eastAsia="zh-CN"/>
        </w:rPr>
        <w:t xml:space="preserve">and </w:t>
      </w:r>
      <w:r w:rsidR="006E4765">
        <w:rPr>
          <w:rFonts w:ascii="Times New Roman" w:hAnsi="Times New Roman" w:cs="Times New Roman"/>
          <w:b/>
          <w:bCs/>
          <w:sz w:val="28"/>
          <w:szCs w:val="28"/>
          <w:lang w:eastAsia="zh-CN"/>
        </w:rPr>
        <w:t>legends</w:t>
      </w:r>
    </w:p>
    <w:p w14:paraId="6F3DA602" w14:textId="20482CAA" w:rsidR="00F77875" w:rsidRDefault="00F77875" w:rsidP="000A68A9">
      <w:pPr>
        <w:jc w:val="center"/>
        <w:rPr>
          <w:rFonts w:ascii="Times New Roman" w:hAnsi="Times New Roman" w:cs="Times New Roman"/>
          <w:b/>
          <w:bCs/>
          <w:sz w:val="21"/>
          <w:szCs w:val="21"/>
        </w:rPr>
      </w:pPr>
      <w:r>
        <w:rPr>
          <w:noProof/>
        </w:rPr>
        <w:drawing>
          <wp:inline distT="0" distB="0" distL="0" distR="0" wp14:anchorId="0F3B4309" wp14:editId="40384DD7">
            <wp:extent cx="5731510" cy="600202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6002020"/>
                    </a:xfrm>
                    <a:prstGeom prst="rect">
                      <a:avLst/>
                    </a:prstGeom>
                    <a:noFill/>
                    <a:ln>
                      <a:noFill/>
                    </a:ln>
                  </pic:spPr>
                </pic:pic>
              </a:graphicData>
            </a:graphic>
          </wp:inline>
        </w:drawing>
      </w:r>
    </w:p>
    <w:p w14:paraId="13CB07E7" w14:textId="2BEFE9A5" w:rsidR="00BC6A67" w:rsidRDefault="0089284C" w:rsidP="00C65542">
      <w:pPr>
        <w:jc w:val="both"/>
        <w:rPr>
          <w:rFonts w:ascii="Times New Roman" w:hAnsi="Times New Roman" w:cs="Times New Roman"/>
          <w:sz w:val="21"/>
          <w:szCs w:val="21"/>
        </w:rPr>
      </w:pPr>
      <w:r w:rsidRPr="0059035E">
        <w:rPr>
          <w:rFonts w:ascii="Times New Roman" w:hAnsi="Times New Roman" w:cs="Times New Roman"/>
          <w:b/>
          <w:bCs/>
          <w:sz w:val="21"/>
          <w:szCs w:val="21"/>
        </w:rPr>
        <w:t>Supplementary F</w:t>
      </w:r>
      <w:r w:rsidRPr="0059035E">
        <w:rPr>
          <w:rFonts w:ascii="Times New Roman" w:hAnsi="Times New Roman" w:cs="Times New Roman"/>
          <w:b/>
          <w:bCs/>
          <w:sz w:val="21"/>
          <w:szCs w:val="21"/>
          <w:lang w:eastAsia="zh-CN"/>
        </w:rPr>
        <w:t>ig</w:t>
      </w:r>
      <w:r w:rsidRPr="0059035E">
        <w:rPr>
          <w:rFonts w:ascii="Times New Roman" w:hAnsi="Times New Roman" w:cs="Times New Roman"/>
          <w:b/>
          <w:bCs/>
          <w:sz w:val="21"/>
          <w:szCs w:val="21"/>
        </w:rPr>
        <w:t xml:space="preserve">. 1 </w:t>
      </w:r>
      <w:r w:rsidR="005A1404" w:rsidRPr="0059035E">
        <w:rPr>
          <w:rFonts w:ascii="Times New Roman" w:hAnsi="Times New Roman" w:cs="Times New Roman" w:hint="eastAsia"/>
          <w:b/>
          <w:bCs/>
          <w:sz w:val="21"/>
          <w:szCs w:val="21"/>
          <w:lang w:eastAsia="zh-CN"/>
        </w:rPr>
        <w:t>M</w:t>
      </w:r>
      <w:r w:rsidR="00907E30" w:rsidRPr="0059035E">
        <w:rPr>
          <w:rFonts w:ascii="Times New Roman" w:hAnsi="Times New Roman" w:cs="Times New Roman"/>
          <w:b/>
          <w:bCs/>
          <w:sz w:val="21"/>
          <w:szCs w:val="21"/>
        </w:rPr>
        <w:t xml:space="preserve">ajor brain areas </w:t>
      </w:r>
      <w:r w:rsidR="005A1404" w:rsidRPr="0059035E">
        <w:rPr>
          <w:rFonts w:ascii="Times New Roman" w:hAnsi="Times New Roman" w:cs="Times New Roman"/>
          <w:b/>
          <w:bCs/>
          <w:sz w:val="21"/>
          <w:szCs w:val="21"/>
        </w:rPr>
        <w:t xml:space="preserve">that receive </w:t>
      </w:r>
      <w:r w:rsidR="00907E30" w:rsidRPr="0059035E">
        <w:rPr>
          <w:rFonts w:ascii="Times New Roman" w:hAnsi="Times New Roman" w:cs="Times New Roman"/>
          <w:b/>
          <w:bCs/>
          <w:sz w:val="21"/>
          <w:szCs w:val="21"/>
        </w:rPr>
        <w:t xml:space="preserve">projections </w:t>
      </w:r>
      <w:r w:rsidR="005A1404" w:rsidRPr="0059035E">
        <w:rPr>
          <w:rFonts w:ascii="Times New Roman" w:hAnsi="Times New Roman" w:cs="Times New Roman"/>
          <w:b/>
          <w:bCs/>
          <w:sz w:val="21"/>
          <w:szCs w:val="21"/>
        </w:rPr>
        <w:t>from</w:t>
      </w:r>
      <w:r w:rsidR="00907E30" w:rsidRPr="0059035E">
        <w:rPr>
          <w:rFonts w:ascii="Times New Roman" w:hAnsi="Times New Roman" w:cs="Times New Roman"/>
          <w:b/>
          <w:bCs/>
          <w:sz w:val="21"/>
          <w:szCs w:val="21"/>
        </w:rPr>
        <w:t xml:space="preserve"> Ent </w:t>
      </w:r>
      <w:proofErr w:type="spellStart"/>
      <w:r w:rsidR="00907E30" w:rsidRPr="0059035E">
        <w:rPr>
          <w:rFonts w:ascii="Times New Roman" w:hAnsi="Times New Roman" w:cs="Times New Roman"/>
          <w:b/>
          <w:bCs/>
          <w:sz w:val="21"/>
          <w:szCs w:val="21"/>
        </w:rPr>
        <w:t>Va</w:t>
      </w:r>
      <w:proofErr w:type="spellEnd"/>
      <w:r w:rsidR="00907E30" w:rsidRPr="0059035E">
        <w:rPr>
          <w:rFonts w:ascii="Times New Roman" w:hAnsi="Times New Roman" w:cs="Times New Roman"/>
          <w:b/>
          <w:bCs/>
          <w:sz w:val="21"/>
          <w:szCs w:val="21"/>
        </w:rPr>
        <w:t xml:space="preserve"> neurons</w:t>
      </w:r>
      <w:r w:rsidR="00951F4B" w:rsidRPr="0059035E">
        <w:rPr>
          <w:rFonts w:ascii="Times New Roman" w:hAnsi="Times New Roman" w:cs="Times New Roman"/>
          <w:b/>
          <w:bCs/>
          <w:sz w:val="21"/>
          <w:szCs w:val="21"/>
        </w:rPr>
        <w:t>.</w:t>
      </w:r>
      <w:r w:rsidR="00572B12" w:rsidRPr="0059035E">
        <w:rPr>
          <w:rFonts w:ascii="Times New Roman" w:hAnsi="Times New Roman" w:cs="Times New Roman" w:hint="eastAsia"/>
          <w:b/>
          <w:bCs/>
          <w:sz w:val="21"/>
          <w:szCs w:val="21"/>
          <w:lang w:eastAsia="zh-CN"/>
        </w:rPr>
        <w:t xml:space="preserve"> </w:t>
      </w:r>
      <w:r w:rsidR="00951F4B" w:rsidRPr="0059035E">
        <w:rPr>
          <w:rFonts w:ascii="Times New Roman" w:hAnsi="Times New Roman" w:cs="Times New Roman"/>
          <w:b/>
          <w:bCs/>
          <w:sz w:val="21"/>
          <w:szCs w:val="21"/>
          <w:lang w:eastAsia="zh-CN"/>
        </w:rPr>
        <w:t xml:space="preserve">a </w:t>
      </w:r>
      <w:r w:rsidR="00951F4B" w:rsidRPr="0059035E">
        <w:rPr>
          <w:rFonts w:ascii="Times New Roman" w:hAnsi="Times New Roman" w:cs="Times New Roman"/>
          <w:sz w:val="21"/>
          <w:szCs w:val="21"/>
          <w:lang w:eastAsia="zh-CN"/>
        </w:rPr>
        <w:t xml:space="preserve">Schematic of virus injection </w:t>
      </w:r>
      <w:r w:rsidR="005A1404" w:rsidRPr="0059035E">
        <w:rPr>
          <w:rFonts w:ascii="Times New Roman" w:hAnsi="Times New Roman" w:cs="Times New Roman"/>
          <w:sz w:val="21"/>
          <w:szCs w:val="21"/>
          <w:lang w:eastAsia="zh-CN"/>
        </w:rPr>
        <w:t>in</w:t>
      </w:r>
      <w:r w:rsidR="00951F4B" w:rsidRPr="0059035E">
        <w:rPr>
          <w:rFonts w:ascii="Times New Roman" w:hAnsi="Times New Roman" w:cs="Times New Roman"/>
          <w:sz w:val="21"/>
          <w:szCs w:val="21"/>
          <w:lang w:eastAsia="zh-CN"/>
        </w:rPr>
        <w:t xml:space="preserve"> Etv1-CreERT2 mice. </w:t>
      </w:r>
      <w:r w:rsidR="00951F4B" w:rsidRPr="0059035E">
        <w:rPr>
          <w:rFonts w:ascii="Times New Roman" w:hAnsi="Times New Roman" w:cs="Times New Roman"/>
          <w:b/>
          <w:bCs/>
          <w:sz w:val="21"/>
          <w:szCs w:val="21"/>
          <w:lang w:eastAsia="zh-CN"/>
        </w:rPr>
        <w:t>b</w:t>
      </w:r>
      <w:r w:rsidR="00951F4B" w:rsidRPr="0059035E">
        <w:rPr>
          <w:rFonts w:ascii="Times New Roman" w:hAnsi="Times New Roman" w:cs="Times New Roman"/>
          <w:sz w:val="21"/>
          <w:szCs w:val="21"/>
          <w:lang w:eastAsia="zh-CN"/>
        </w:rPr>
        <w:t xml:space="preserve"> Exp</w:t>
      </w:r>
      <w:r w:rsidR="0054240B" w:rsidRPr="0059035E">
        <w:rPr>
          <w:rFonts w:ascii="Times New Roman" w:hAnsi="Times New Roman" w:cs="Times New Roman"/>
          <w:sz w:val="21"/>
          <w:szCs w:val="21"/>
          <w:lang w:eastAsia="zh-CN"/>
        </w:rPr>
        <w:t>e</w:t>
      </w:r>
      <w:r w:rsidR="00951F4B" w:rsidRPr="0059035E">
        <w:rPr>
          <w:rFonts w:ascii="Times New Roman" w:hAnsi="Times New Roman" w:cs="Times New Roman"/>
          <w:sz w:val="21"/>
          <w:szCs w:val="21"/>
          <w:lang w:eastAsia="zh-CN"/>
        </w:rPr>
        <w:t xml:space="preserve">rimental </w:t>
      </w:r>
      <w:r w:rsidR="0054240B" w:rsidRPr="0059035E">
        <w:rPr>
          <w:rFonts w:ascii="Times New Roman" w:hAnsi="Times New Roman" w:cs="Times New Roman"/>
          <w:sz w:val="21"/>
          <w:szCs w:val="21"/>
          <w:lang w:eastAsia="zh-CN"/>
        </w:rPr>
        <w:t>timeline. After viral inject</w:t>
      </w:r>
      <w:r w:rsidR="00F072EE" w:rsidRPr="0059035E">
        <w:rPr>
          <w:rFonts w:ascii="Times New Roman" w:hAnsi="Times New Roman" w:cs="Times New Roman"/>
          <w:sz w:val="21"/>
          <w:szCs w:val="21"/>
          <w:lang w:eastAsia="zh-CN"/>
        </w:rPr>
        <w:t>ion</w:t>
      </w:r>
      <w:r w:rsidR="0054240B" w:rsidRPr="0059035E">
        <w:rPr>
          <w:rFonts w:ascii="Times New Roman" w:hAnsi="Times New Roman" w:cs="Times New Roman"/>
          <w:sz w:val="21"/>
          <w:szCs w:val="21"/>
          <w:lang w:eastAsia="zh-CN"/>
        </w:rPr>
        <w:t xml:space="preserve">, mice were </w:t>
      </w:r>
      <w:r w:rsidR="005A1404" w:rsidRPr="0059035E">
        <w:rPr>
          <w:rFonts w:ascii="Times New Roman" w:hAnsi="Times New Roman" w:cs="Times New Roman"/>
          <w:sz w:val="21"/>
          <w:szCs w:val="21"/>
          <w:lang w:eastAsia="zh-CN"/>
        </w:rPr>
        <w:t xml:space="preserve">allowed to </w:t>
      </w:r>
      <w:r w:rsidR="0054240B" w:rsidRPr="0059035E">
        <w:rPr>
          <w:rFonts w:ascii="Times New Roman" w:hAnsi="Times New Roman" w:cs="Times New Roman"/>
          <w:sz w:val="21"/>
          <w:szCs w:val="21"/>
          <w:lang w:eastAsia="zh-CN"/>
        </w:rPr>
        <w:t xml:space="preserve">recover for </w:t>
      </w:r>
      <w:r w:rsidR="00422B36" w:rsidRPr="0059035E">
        <w:rPr>
          <w:rFonts w:ascii="Times New Roman" w:hAnsi="Times New Roman" w:cs="Times New Roman"/>
          <w:sz w:val="21"/>
          <w:szCs w:val="21"/>
          <w:lang w:eastAsia="zh-CN"/>
        </w:rPr>
        <w:t>one</w:t>
      </w:r>
      <w:r w:rsidR="0054240B" w:rsidRPr="0059035E">
        <w:rPr>
          <w:rFonts w:ascii="Times New Roman" w:hAnsi="Times New Roman" w:cs="Times New Roman"/>
          <w:sz w:val="21"/>
          <w:szCs w:val="21"/>
          <w:lang w:eastAsia="zh-CN"/>
        </w:rPr>
        <w:t xml:space="preserve"> week</w:t>
      </w:r>
      <w:r w:rsidR="005A1404" w:rsidRPr="0059035E">
        <w:rPr>
          <w:rFonts w:ascii="Times New Roman" w:hAnsi="Times New Roman" w:cs="Times New Roman"/>
          <w:sz w:val="21"/>
          <w:szCs w:val="21"/>
          <w:lang w:eastAsia="zh-CN"/>
        </w:rPr>
        <w:t>.</w:t>
      </w:r>
      <w:r w:rsidR="0054240B" w:rsidRPr="0059035E">
        <w:rPr>
          <w:rFonts w:ascii="Times New Roman" w:hAnsi="Times New Roman" w:cs="Times New Roman"/>
          <w:sz w:val="21"/>
          <w:szCs w:val="21"/>
          <w:lang w:eastAsia="zh-CN"/>
        </w:rPr>
        <w:t xml:space="preserve"> </w:t>
      </w:r>
      <w:r w:rsidR="005A1404" w:rsidRPr="0059035E">
        <w:rPr>
          <w:rFonts w:ascii="Times New Roman" w:hAnsi="Times New Roman" w:cs="Times New Roman"/>
          <w:sz w:val="21"/>
          <w:szCs w:val="21"/>
          <w:lang w:eastAsia="zh-CN"/>
        </w:rPr>
        <w:t>T</w:t>
      </w:r>
      <w:r w:rsidR="0054240B" w:rsidRPr="0059035E">
        <w:rPr>
          <w:rFonts w:ascii="Times New Roman" w:hAnsi="Times New Roman" w:cs="Times New Roman"/>
          <w:sz w:val="21"/>
          <w:szCs w:val="21"/>
          <w:lang w:eastAsia="zh-CN"/>
        </w:rPr>
        <w:t xml:space="preserve">hen </w:t>
      </w:r>
      <w:r w:rsidR="005A1404" w:rsidRPr="0059035E">
        <w:rPr>
          <w:rFonts w:ascii="Times New Roman" w:hAnsi="Times New Roman" w:cs="Times New Roman"/>
          <w:sz w:val="21"/>
          <w:szCs w:val="21"/>
          <w:lang w:eastAsia="zh-CN"/>
        </w:rPr>
        <w:t xml:space="preserve">tamoxifen </w:t>
      </w:r>
      <w:r w:rsidR="0054240B" w:rsidRPr="0059035E">
        <w:rPr>
          <w:rFonts w:ascii="Times New Roman" w:hAnsi="Times New Roman" w:cs="Times New Roman"/>
          <w:sz w:val="21"/>
          <w:szCs w:val="21"/>
          <w:lang w:eastAsia="zh-CN"/>
        </w:rPr>
        <w:t>w</w:t>
      </w:r>
      <w:r w:rsidR="005A1404" w:rsidRPr="0059035E">
        <w:rPr>
          <w:rFonts w:ascii="Times New Roman" w:hAnsi="Times New Roman" w:cs="Times New Roman"/>
          <w:sz w:val="21"/>
          <w:szCs w:val="21"/>
          <w:lang w:eastAsia="zh-CN"/>
        </w:rPr>
        <w:t>as</w:t>
      </w:r>
      <w:r w:rsidR="0054240B" w:rsidRPr="0059035E">
        <w:rPr>
          <w:rFonts w:ascii="Times New Roman" w:hAnsi="Times New Roman" w:cs="Times New Roman"/>
          <w:sz w:val="21"/>
          <w:szCs w:val="21"/>
          <w:lang w:eastAsia="zh-CN"/>
        </w:rPr>
        <w:t xml:space="preserve"> injected for </w:t>
      </w:r>
      <w:r w:rsidR="0096739E" w:rsidRPr="0059035E">
        <w:rPr>
          <w:rFonts w:ascii="Times New Roman" w:hAnsi="Times New Roman" w:cs="Times New Roman"/>
          <w:sz w:val="21"/>
          <w:szCs w:val="21"/>
          <w:lang w:eastAsia="zh-CN"/>
        </w:rPr>
        <w:t xml:space="preserve">5 </w:t>
      </w:r>
      <w:r w:rsidR="005A1404" w:rsidRPr="0059035E">
        <w:rPr>
          <w:rFonts w:ascii="Times New Roman" w:hAnsi="Times New Roman" w:cs="Times New Roman"/>
          <w:sz w:val="21"/>
          <w:szCs w:val="21"/>
          <w:lang w:eastAsia="zh-CN"/>
        </w:rPr>
        <w:t xml:space="preserve">consecutive </w:t>
      </w:r>
      <w:r w:rsidR="0096739E" w:rsidRPr="0059035E">
        <w:rPr>
          <w:rFonts w:ascii="Times New Roman" w:hAnsi="Times New Roman" w:cs="Times New Roman"/>
          <w:sz w:val="21"/>
          <w:szCs w:val="21"/>
          <w:lang w:eastAsia="zh-CN"/>
        </w:rPr>
        <w:t xml:space="preserve">days. </w:t>
      </w:r>
      <w:r w:rsidR="005A1404" w:rsidRPr="0059035E">
        <w:rPr>
          <w:rFonts w:ascii="Times New Roman" w:hAnsi="Times New Roman" w:cs="Times New Roman"/>
          <w:sz w:val="21"/>
          <w:szCs w:val="21"/>
          <w:lang w:eastAsia="zh-CN"/>
        </w:rPr>
        <w:t>One month after vial injection, m</w:t>
      </w:r>
      <w:r w:rsidR="0096739E" w:rsidRPr="0059035E">
        <w:rPr>
          <w:rFonts w:ascii="Times New Roman" w:hAnsi="Times New Roman" w:cs="Times New Roman"/>
          <w:sz w:val="21"/>
          <w:szCs w:val="21"/>
          <w:lang w:eastAsia="zh-CN"/>
        </w:rPr>
        <w:t>ice were</w:t>
      </w:r>
      <w:r w:rsidR="005A1404" w:rsidRPr="0059035E">
        <w:rPr>
          <w:rFonts w:ascii="Times New Roman" w:hAnsi="Times New Roman" w:cs="Times New Roman"/>
          <w:sz w:val="21"/>
          <w:szCs w:val="21"/>
          <w:lang w:eastAsia="zh-CN"/>
        </w:rPr>
        <w:t xml:space="preserve"> </w:t>
      </w:r>
      <w:r w:rsidR="0096739E" w:rsidRPr="0059035E">
        <w:rPr>
          <w:rFonts w:ascii="Times New Roman" w:hAnsi="Times New Roman" w:cs="Times New Roman"/>
          <w:sz w:val="21"/>
          <w:szCs w:val="21"/>
          <w:lang w:eastAsia="zh-CN"/>
        </w:rPr>
        <w:t xml:space="preserve">perfused for brain imaging. </w:t>
      </w:r>
      <w:r w:rsidR="00BD68A3" w:rsidRPr="0059035E">
        <w:rPr>
          <w:rFonts w:ascii="Times New Roman" w:hAnsi="Times New Roman" w:cs="Times New Roman"/>
          <w:b/>
          <w:bCs/>
          <w:sz w:val="21"/>
          <w:szCs w:val="21"/>
          <w:lang w:eastAsia="zh-CN"/>
        </w:rPr>
        <w:t>c</w:t>
      </w:r>
      <w:r w:rsidR="00BD68A3" w:rsidRPr="0059035E">
        <w:rPr>
          <w:rFonts w:ascii="Times New Roman" w:hAnsi="Times New Roman" w:cs="Times New Roman"/>
          <w:sz w:val="21"/>
          <w:szCs w:val="21"/>
          <w:lang w:eastAsia="zh-CN"/>
        </w:rPr>
        <w:t xml:space="preserve"> </w:t>
      </w:r>
      <w:r w:rsidR="008B337A" w:rsidRPr="0059035E">
        <w:rPr>
          <w:rFonts w:ascii="Times New Roman" w:hAnsi="Times New Roman" w:cs="Times New Roman"/>
          <w:sz w:val="21"/>
          <w:szCs w:val="21"/>
          <w:lang w:eastAsia="zh-CN"/>
        </w:rPr>
        <w:t xml:space="preserve">Series </w:t>
      </w:r>
      <w:r w:rsidR="005A1404" w:rsidRPr="0059035E">
        <w:rPr>
          <w:rFonts w:ascii="Times New Roman" w:hAnsi="Times New Roman" w:cs="Times New Roman"/>
          <w:sz w:val="21"/>
          <w:szCs w:val="21"/>
          <w:lang w:eastAsia="zh-CN"/>
        </w:rPr>
        <w:t>sagittal</w:t>
      </w:r>
      <w:r w:rsidR="008B337A" w:rsidRPr="0059035E">
        <w:rPr>
          <w:rFonts w:ascii="Times New Roman" w:hAnsi="Times New Roman" w:cs="Times New Roman"/>
          <w:sz w:val="21"/>
          <w:szCs w:val="21"/>
          <w:lang w:eastAsia="zh-CN"/>
        </w:rPr>
        <w:t xml:space="preserve"> sections </w:t>
      </w:r>
      <w:r w:rsidR="005A1404" w:rsidRPr="0059035E">
        <w:rPr>
          <w:rFonts w:ascii="Times New Roman" w:hAnsi="Times New Roman" w:cs="Times New Roman"/>
          <w:sz w:val="21"/>
          <w:szCs w:val="21"/>
          <w:lang w:eastAsia="zh-CN"/>
        </w:rPr>
        <w:t>showing</w:t>
      </w:r>
      <w:r w:rsidR="008B337A" w:rsidRPr="0059035E">
        <w:rPr>
          <w:rFonts w:ascii="Times New Roman" w:hAnsi="Times New Roman" w:cs="Times New Roman"/>
          <w:sz w:val="21"/>
          <w:szCs w:val="21"/>
          <w:lang w:eastAsia="zh-CN"/>
        </w:rPr>
        <w:t xml:space="preserve"> </w:t>
      </w:r>
      <w:r w:rsidR="005A1404" w:rsidRPr="0059035E">
        <w:rPr>
          <w:rFonts w:ascii="Times New Roman" w:hAnsi="Times New Roman" w:cs="Times New Roman"/>
          <w:sz w:val="21"/>
          <w:szCs w:val="21"/>
          <w:lang w:eastAsia="zh-CN"/>
        </w:rPr>
        <w:t xml:space="preserve">brain areas with </w:t>
      </w:r>
      <w:r w:rsidR="008B337A" w:rsidRPr="0059035E">
        <w:rPr>
          <w:rFonts w:ascii="Times New Roman" w:hAnsi="Times New Roman" w:cs="Times New Roman"/>
          <w:sz w:val="21"/>
          <w:szCs w:val="21"/>
          <w:lang w:eastAsia="zh-CN"/>
        </w:rPr>
        <w:t>major project</w:t>
      </w:r>
      <w:r w:rsidR="005A1404" w:rsidRPr="0059035E">
        <w:rPr>
          <w:rFonts w:ascii="Times New Roman" w:hAnsi="Times New Roman" w:cs="Times New Roman"/>
          <w:sz w:val="21"/>
          <w:szCs w:val="21"/>
          <w:lang w:eastAsia="zh-CN"/>
        </w:rPr>
        <w:t>ions</w:t>
      </w:r>
      <w:r w:rsidR="008B337A" w:rsidRPr="0059035E">
        <w:rPr>
          <w:rFonts w:ascii="Times New Roman" w:hAnsi="Times New Roman" w:cs="Times New Roman"/>
          <w:sz w:val="21"/>
          <w:szCs w:val="21"/>
          <w:lang w:eastAsia="zh-CN"/>
        </w:rPr>
        <w:t xml:space="preserve"> from Ent Va. </w:t>
      </w:r>
      <w:r w:rsidR="008B337A" w:rsidRPr="0059035E">
        <w:rPr>
          <w:rFonts w:ascii="Times New Roman" w:hAnsi="Times New Roman" w:cs="Times New Roman"/>
          <w:b/>
          <w:bCs/>
          <w:sz w:val="21"/>
          <w:szCs w:val="21"/>
          <w:lang w:eastAsia="zh-CN"/>
        </w:rPr>
        <w:t>d</w:t>
      </w:r>
      <w:r w:rsidR="008B337A" w:rsidRPr="0059035E">
        <w:rPr>
          <w:rFonts w:ascii="Times New Roman" w:hAnsi="Times New Roman" w:cs="Times New Roman"/>
          <w:sz w:val="21"/>
          <w:szCs w:val="21"/>
          <w:lang w:eastAsia="zh-CN"/>
        </w:rPr>
        <w:t xml:space="preserve"> Schematic of </w:t>
      </w:r>
      <w:r w:rsidR="005A1404" w:rsidRPr="0059035E">
        <w:rPr>
          <w:rFonts w:ascii="Times New Roman" w:hAnsi="Times New Roman" w:cs="Times New Roman"/>
          <w:sz w:val="21"/>
          <w:szCs w:val="21"/>
          <w:lang w:eastAsia="zh-CN"/>
        </w:rPr>
        <w:t xml:space="preserve">anterograde </w:t>
      </w:r>
      <w:r w:rsidR="008B337A" w:rsidRPr="0059035E">
        <w:rPr>
          <w:rFonts w:ascii="Times New Roman" w:hAnsi="Times New Roman" w:cs="Times New Roman"/>
          <w:sz w:val="21"/>
          <w:szCs w:val="21"/>
          <w:lang w:eastAsia="zh-CN"/>
        </w:rPr>
        <w:t>vir</w:t>
      </w:r>
      <w:r w:rsidR="005A1404" w:rsidRPr="0059035E">
        <w:rPr>
          <w:rFonts w:ascii="Times New Roman" w:hAnsi="Times New Roman" w:cs="Times New Roman"/>
          <w:sz w:val="21"/>
          <w:szCs w:val="21"/>
          <w:lang w:eastAsia="zh-CN"/>
        </w:rPr>
        <w:t>us</w:t>
      </w:r>
      <w:r w:rsidR="006F2DCB" w:rsidRPr="0059035E">
        <w:rPr>
          <w:rFonts w:ascii="Times New Roman" w:hAnsi="Times New Roman" w:cs="Times New Roman"/>
          <w:sz w:val="21"/>
          <w:szCs w:val="21"/>
          <w:lang w:eastAsia="zh-CN"/>
        </w:rPr>
        <w:t xml:space="preserve"> injection</w:t>
      </w:r>
      <w:r w:rsidR="000A60C8" w:rsidRPr="0059035E">
        <w:rPr>
          <w:rFonts w:ascii="Times New Roman" w:hAnsi="Times New Roman" w:cs="Times New Roman"/>
          <w:sz w:val="21"/>
          <w:szCs w:val="21"/>
          <w:lang w:eastAsia="zh-CN"/>
        </w:rPr>
        <w:t xml:space="preserve"> in Ent and </w:t>
      </w:r>
      <w:r w:rsidR="005A1404" w:rsidRPr="0059035E">
        <w:rPr>
          <w:rFonts w:ascii="Times New Roman" w:hAnsi="Times New Roman" w:cs="Times New Roman"/>
          <w:sz w:val="21"/>
          <w:szCs w:val="21"/>
          <w:lang w:eastAsia="zh-CN"/>
        </w:rPr>
        <w:t xml:space="preserve">retrograde virus injection </w:t>
      </w:r>
      <w:r w:rsidR="000A60C8" w:rsidRPr="0059035E">
        <w:rPr>
          <w:rFonts w:ascii="Times New Roman" w:hAnsi="Times New Roman" w:cs="Times New Roman"/>
          <w:sz w:val="21"/>
          <w:szCs w:val="21"/>
          <w:lang w:eastAsia="zh-CN"/>
        </w:rPr>
        <w:t>in V2M</w:t>
      </w:r>
      <w:r w:rsidR="006F2DCB" w:rsidRPr="0059035E">
        <w:rPr>
          <w:rFonts w:ascii="Times New Roman" w:hAnsi="Times New Roman" w:cs="Times New Roman"/>
          <w:sz w:val="21"/>
          <w:szCs w:val="21"/>
          <w:lang w:eastAsia="zh-CN"/>
        </w:rPr>
        <w:t xml:space="preserve">. </w:t>
      </w:r>
      <w:r w:rsidR="006F2DCB" w:rsidRPr="0059035E">
        <w:rPr>
          <w:rFonts w:ascii="Times New Roman" w:hAnsi="Times New Roman" w:cs="Times New Roman"/>
          <w:b/>
          <w:bCs/>
          <w:sz w:val="21"/>
          <w:szCs w:val="21"/>
          <w:lang w:eastAsia="zh-CN"/>
        </w:rPr>
        <w:t>e</w:t>
      </w:r>
      <w:r w:rsidR="006F2DCB" w:rsidRPr="0059035E">
        <w:rPr>
          <w:rFonts w:ascii="Times New Roman" w:hAnsi="Times New Roman" w:cs="Times New Roman"/>
          <w:sz w:val="21"/>
          <w:szCs w:val="21"/>
          <w:lang w:eastAsia="zh-CN"/>
        </w:rPr>
        <w:t xml:space="preserve"> Etv1</w:t>
      </w:r>
      <w:r w:rsidR="006F2DCB" w:rsidRPr="0059035E">
        <w:rPr>
          <w:rFonts w:ascii="Times New Roman" w:hAnsi="Times New Roman" w:cs="Times New Roman"/>
          <w:sz w:val="21"/>
          <w:szCs w:val="21"/>
          <w:vertAlign w:val="superscript"/>
          <w:lang w:eastAsia="zh-CN"/>
        </w:rPr>
        <w:t>+</w:t>
      </w:r>
      <w:r w:rsidR="006F2DCB" w:rsidRPr="0059035E">
        <w:rPr>
          <w:rFonts w:ascii="Times New Roman" w:hAnsi="Times New Roman" w:cs="Times New Roman"/>
          <w:sz w:val="21"/>
          <w:szCs w:val="21"/>
          <w:lang w:eastAsia="zh-CN"/>
        </w:rPr>
        <w:t xml:space="preserve"> neurons (with GFP</w:t>
      </w:r>
      <w:r w:rsidR="009F7BB7" w:rsidRPr="0059035E">
        <w:rPr>
          <w:rFonts w:ascii="Times New Roman" w:hAnsi="Times New Roman" w:cs="Times New Roman"/>
          <w:sz w:val="21"/>
          <w:szCs w:val="21"/>
          <w:lang w:eastAsia="zh-CN"/>
        </w:rPr>
        <w:t>, green</w:t>
      </w:r>
      <w:r w:rsidR="006F2DCB" w:rsidRPr="0059035E">
        <w:rPr>
          <w:rFonts w:ascii="Times New Roman" w:hAnsi="Times New Roman" w:cs="Times New Roman"/>
          <w:sz w:val="21"/>
          <w:szCs w:val="21"/>
          <w:lang w:eastAsia="zh-CN"/>
        </w:rPr>
        <w:t>) and V2M-projecting Ent neurons</w:t>
      </w:r>
      <w:r w:rsidR="00BC6A67" w:rsidRPr="0059035E">
        <w:rPr>
          <w:rFonts w:ascii="Times New Roman" w:hAnsi="Times New Roman" w:cs="Times New Roman"/>
          <w:sz w:val="21"/>
          <w:szCs w:val="21"/>
          <w:lang w:eastAsia="zh-CN"/>
        </w:rPr>
        <w:t xml:space="preserve"> (with </w:t>
      </w:r>
      <w:proofErr w:type="spellStart"/>
      <w:r w:rsidR="00BC6A67" w:rsidRPr="0059035E">
        <w:rPr>
          <w:rFonts w:ascii="Times New Roman" w:hAnsi="Times New Roman" w:cs="Times New Roman"/>
          <w:sz w:val="21"/>
          <w:szCs w:val="21"/>
          <w:lang w:eastAsia="zh-CN"/>
        </w:rPr>
        <w:t>tdTomato</w:t>
      </w:r>
      <w:proofErr w:type="spellEnd"/>
      <w:r w:rsidR="009F7BB7" w:rsidRPr="0059035E">
        <w:rPr>
          <w:rFonts w:ascii="Times New Roman" w:hAnsi="Times New Roman" w:cs="Times New Roman"/>
          <w:sz w:val="21"/>
          <w:szCs w:val="21"/>
          <w:lang w:eastAsia="zh-CN"/>
        </w:rPr>
        <w:t>, red</w:t>
      </w:r>
      <w:r w:rsidR="00BC6A67" w:rsidRPr="0059035E">
        <w:rPr>
          <w:rFonts w:ascii="Times New Roman" w:hAnsi="Times New Roman" w:cs="Times New Roman"/>
          <w:sz w:val="21"/>
          <w:szCs w:val="21"/>
          <w:lang w:eastAsia="zh-CN"/>
        </w:rPr>
        <w:t>)</w:t>
      </w:r>
      <w:r w:rsidR="006F2DCB" w:rsidRPr="0059035E">
        <w:rPr>
          <w:rFonts w:ascii="Times New Roman" w:hAnsi="Times New Roman" w:cs="Times New Roman"/>
          <w:sz w:val="21"/>
          <w:szCs w:val="21"/>
          <w:lang w:eastAsia="zh-CN"/>
        </w:rPr>
        <w:t xml:space="preserve"> were located in layer</w:t>
      </w:r>
      <w:r w:rsidR="005A1404" w:rsidRPr="0059035E">
        <w:rPr>
          <w:rFonts w:ascii="Times New Roman" w:hAnsi="Times New Roman" w:cs="Times New Roman"/>
          <w:sz w:val="21"/>
          <w:szCs w:val="21"/>
          <w:lang w:eastAsia="zh-CN"/>
        </w:rPr>
        <w:t xml:space="preserve"> </w:t>
      </w:r>
      <w:proofErr w:type="spellStart"/>
      <w:r w:rsidR="005A1404" w:rsidRPr="0059035E">
        <w:rPr>
          <w:rFonts w:ascii="Times New Roman" w:hAnsi="Times New Roman" w:cs="Times New Roman"/>
          <w:sz w:val="21"/>
          <w:szCs w:val="21"/>
          <w:lang w:eastAsia="zh-CN"/>
        </w:rPr>
        <w:t>Va</w:t>
      </w:r>
      <w:proofErr w:type="spellEnd"/>
      <w:r w:rsidR="000A60C8" w:rsidRPr="0059035E">
        <w:rPr>
          <w:rFonts w:ascii="Times New Roman" w:hAnsi="Times New Roman" w:cs="Times New Roman"/>
          <w:sz w:val="21"/>
          <w:szCs w:val="21"/>
          <w:lang w:eastAsia="zh-CN"/>
        </w:rPr>
        <w:t xml:space="preserve"> of Ent. </w:t>
      </w:r>
      <w:r w:rsidR="009F7BB7" w:rsidRPr="0059035E">
        <w:rPr>
          <w:rFonts w:ascii="Times New Roman" w:hAnsi="Times New Roman" w:cs="Times New Roman"/>
          <w:b/>
          <w:bCs/>
          <w:sz w:val="21"/>
          <w:szCs w:val="21"/>
          <w:lang w:eastAsia="zh-CN"/>
        </w:rPr>
        <w:t>f</w:t>
      </w:r>
      <w:r w:rsidR="009F7BB7" w:rsidRPr="0059035E">
        <w:rPr>
          <w:rFonts w:ascii="Times New Roman" w:hAnsi="Times New Roman" w:cs="Times New Roman"/>
          <w:sz w:val="21"/>
          <w:szCs w:val="21"/>
          <w:lang w:eastAsia="zh-CN"/>
        </w:rPr>
        <w:t xml:space="preserve"> </w:t>
      </w:r>
      <w:r w:rsidR="00422B36" w:rsidRPr="0059035E">
        <w:rPr>
          <w:rFonts w:ascii="Times New Roman" w:hAnsi="Times New Roman" w:cs="Times New Roman"/>
          <w:sz w:val="21"/>
          <w:szCs w:val="21"/>
          <w:lang w:eastAsia="zh-CN"/>
        </w:rPr>
        <w:t>A</w:t>
      </w:r>
      <w:r w:rsidR="009F7BB7" w:rsidRPr="0059035E">
        <w:rPr>
          <w:rFonts w:ascii="Times New Roman" w:hAnsi="Times New Roman" w:cs="Times New Roman"/>
          <w:sz w:val="21"/>
          <w:szCs w:val="21"/>
          <w:lang w:eastAsia="zh-CN"/>
        </w:rPr>
        <w:t>xonal projection</w:t>
      </w:r>
      <w:r w:rsidR="00422B36" w:rsidRPr="0059035E">
        <w:rPr>
          <w:rFonts w:ascii="Times New Roman" w:hAnsi="Times New Roman" w:cs="Times New Roman"/>
          <w:sz w:val="21"/>
          <w:szCs w:val="21"/>
          <w:lang w:eastAsia="zh-CN"/>
        </w:rPr>
        <w:t>s</w:t>
      </w:r>
      <w:r w:rsidR="008D2525" w:rsidRPr="0059035E">
        <w:rPr>
          <w:rFonts w:ascii="Times New Roman" w:hAnsi="Times New Roman" w:cs="Times New Roman"/>
          <w:sz w:val="21"/>
          <w:szCs w:val="21"/>
          <w:lang w:eastAsia="zh-CN"/>
        </w:rPr>
        <w:t xml:space="preserve"> (green)</w:t>
      </w:r>
      <w:r w:rsidR="009F7BB7" w:rsidRPr="0059035E">
        <w:rPr>
          <w:rFonts w:ascii="Times New Roman" w:hAnsi="Times New Roman" w:cs="Times New Roman"/>
          <w:sz w:val="21"/>
          <w:szCs w:val="21"/>
          <w:lang w:eastAsia="zh-CN"/>
        </w:rPr>
        <w:t xml:space="preserve"> </w:t>
      </w:r>
      <w:r w:rsidR="00BC65E3" w:rsidRPr="0059035E">
        <w:rPr>
          <w:rFonts w:ascii="Times New Roman" w:hAnsi="Times New Roman" w:cs="Times New Roman"/>
          <w:sz w:val="21"/>
          <w:szCs w:val="21"/>
          <w:lang w:eastAsia="zh-CN"/>
        </w:rPr>
        <w:t xml:space="preserve">from Ent </w:t>
      </w:r>
      <w:proofErr w:type="spellStart"/>
      <w:r w:rsidR="00BC65E3" w:rsidRPr="0059035E">
        <w:rPr>
          <w:rFonts w:ascii="Times New Roman" w:hAnsi="Times New Roman" w:cs="Times New Roman"/>
          <w:sz w:val="21"/>
          <w:szCs w:val="21"/>
          <w:lang w:eastAsia="zh-CN"/>
        </w:rPr>
        <w:t>Va</w:t>
      </w:r>
      <w:proofErr w:type="spellEnd"/>
      <w:r w:rsidR="00BC65E3" w:rsidRPr="0059035E">
        <w:rPr>
          <w:rFonts w:ascii="Times New Roman" w:hAnsi="Times New Roman" w:cs="Times New Roman"/>
          <w:sz w:val="21"/>
          <w:szCs w:val="21"/>
          <w:lang w:eastAsia="zh-CN"/>
        </w:rPr>
        <w:t xml:space="preserve"> </w:t>
      </w:r>
      <w:r w:rsidR="00422B36" w:rsidRPr="0059035E">
        <w:rPr>
          <w:rFonts w:ascii="Times New Roman" w:hAnsi="Times New Roman" w:cs="Times New Roman"/>
          <w:sz w:val="21"/>
          <w:szCs w:val="21"/>
          <w:lang w:eastAsia="zh-CN"/>
        </w:rPr>
        <w:t>near</w:t>
      </w:r>
      <w:r w:rsidR="00BB6736" w:rsidRPr="0059035E">
        <w:rPr>
          <w:rFonts w:ascii="Times New Roman" w:hAnsi="Times New Roman" w:cs="Times New Roman"/>
          <w:sz w:val="21"/>
          <w:szCs w:val="21"/>
          <w:lang w:eastAsia="zh-CN"/>
        </w:rPr>
        <w:t xml:space="preserve"> </w:t>
      </w:r>
      <w:r w:rsidR="00422B36" w:rsidRPr="0059035E">
        <w:rPr>
          <w:rFonts w:ascii="Times New Roman" w:hAnsi="Times New Roman" w:cs="Times New Roman"/>
          <w:sz w:val="21"/>
          <w:szCs w:val="21"/>
          <w:lang w:eastAsia="zh-CN"/>
        </w:rPr>
        <w:t xml:space="preserve">the </w:t>
      </w:r>
      <w:r w:rsidR="00BB6736" w:rsidRPr="0059035E">
        <w:rPr>
          <w:rFonts w:ascii="Times New Roman" w:hAnsi="Times New Roman" w:cs="Times New Roman"/>
          <w:sz w:val="21"/>
          <w:szCs w:val="21"/>
          <w:lang w:eastAsia="zh-CN"/>
        </w:rPr>
        <w:t>injecti</w:t>
      </w:r>
      <w:r w:rsidR="00422B36" w:rsidRPr="0059035E">
        <w:rPr>
          <w:rFonts w:ascii="Times New Roman" w:hAnsi="Times New Roman" w:cs="Times New Roman"/>
          <w:sz w:val="21"/>
          <w:szCs w:val="21"/>
          <w:lang w:eastAsia="zh-CN"/>
        </w:rPr>
        <w:t>on</w:t>
      </w:r>
      <w:r w:rsidR="00BB6736" w:rsidRPr="0059035E">
        <w:rPr>
          <w:rFonts w:ascii="Times New Roman" w:hAnsi="Times New Roman" w:cs="Times New Roman"/>
          <w:sz w:val="21"/>
          <w:szCs w:val="21"/>
          <w:lang w:eastAsia="zh-CN"/>
        </w:rPr>
        <w:t xml:space="preserve"> site </w:t>
      </w:r>
      <w:r w:rsidR="00422B36" w:rsidRPr="0059035E">
        <w:rPr>
          <w:rFonts w:ascii="Times New Roman" w:hAnsi="Times New Roman" w:cs="Times New Roman"/>
          <w:sz w:val="21"/>
          <w:szCs w:val="21"/>
          <w:lang w:eastAsia="zh-CN"/>
        </w:rPr>
        <w:t>in</w:t>
      </w:r>
      <w:r w:rsidR="00BB6736" w:rsidRPr="0059035E">
        <w:rPr>
          <w:rFonts w:ascii="Times New Roman" w:hAnsi="Times New Roman" w:cs="Times New Roman"/>
          <w:sz w:val="21"/>
          <w:szCs w:val="21"/>
          <w:lang w:eastAsia="zh-CN"/>
        </w:rPr>
        <w:t xml:space="preserve"> V2M (</w:t>
      </w:r>
      <w:proofErr w:type="spellStart"/>
      <w:r w:rsidR="009F7BB7" w:rsidRPr="0059035E">
        <w:rPr>
          <w:rFonts w:ascii="Times New Roman" w:hAnsi="Times New Roman" w:cs="Times New Roman"/>
          <w:sz w:val="21"/>
          <w:szCs w:val="21"/>
          <w:lang w:eastAsia="zh-CN"/>
        </w:rPr>
        <w:t>tdTomato</w:t>
      </w:r>
      <w:proofErr w:type="spellEnd"/>
      <w:r w:rsidR="00BB6736" w:rsidRPr="0059035E">
        <w:rPr>
          <w:rFonts w:ascii="Times New Roman" w:hAnsi="Times New Roman" w:cs="Times New Roman"/>
          <w:sz w:val="21"/>
          <w:szCs w:val="21"/>
          <w:lang w:eastAsia="zh-CN"/>
        </w:rPr>
        <w:t xml:space="preserve">, </w:t>
      </w:r>
      <w:r w:rsidR="008D2525" w:rsidRPr="0059035E">
        <w:rPr>
          <w:rFonts w:ascii="Times New Roman" w:hAnsi="Times New Roman" w:cs="Times New Roman"/>
          <w:sz w:val="21"/>
          <w:szCs w:val="21"/>
          <w:lang w:eastAsia="zh-CN"/>
        </w:rPr>
        <w:t>red)</w:t>
      </w:r>
      <w:r w:rsidR="00BC65E3" w:rsidRPr="0059035E">
        <w:rPr>
          <w:rFonts w:ascii="Times New Roman" w:hAnsi="Times New Roman" w:cs="Times New Roman"/>
          <w:sz w:val="21"/>
          <w:szCs w:val="21"/>
          <w:lang w:eastAsia="zh-CN"/>
        </w:rPr>
        <w:t xml:space="preserve">. </w:t>
      </w:r>
      <w:r w:rsidR="0071690E" w:rsidRPr="0059035E">
        <w:rPr>
          <w:rFonts w:ascii="Times New Roman" w:hAnsi="Times New Roman" w:cs="Times New Roman"/>
          <w:sz w:val="21"/>
          <w:szCs w:val="21"/>
        </w:rPr>
        <w:t xml:space="preserve">Scale bars, </w:t>
      </w:r>
      <w:r w:rsidR="009D13AE" w:rsidRPr="0059035E">
        <w:rPr>
          <w:rFonts w:ascii="Times New Roman" w:hAnsi="Times New Roman" w:cs="Times New Roman"/>
          <w:sz w:val="21"/>
          <w:szCs w:val="21"/>
        </w:rPr>
        <w:t xml:space="preserve">1.0 </w:t>
      </w:r>
      <w:r w:rsidR="009D13AE" w:rsidRPr="0059035E">
        <w:rPr>
          <w:rFonts w:ascii="Times New Roman" w:hAnsi="Times New Roman" w:cs="Times New Roman" w:hint="eastAsia"/>
          <w:sz w:val="21"/>
          <w:szCs w:val="21"/>
          <w:lang w:eastAsia="zh-CN"/>
        </w:rPr>
        <w:t>mm</w:t>
      </w:r>
      <w:r w:rsidR="009D13AE" w:rsidRPr="0059035E">
        <w:rPr>
          <w:rFonts w:ascii="Times New Roman" w:hAnsi="Times New Roman" w:cs="Times New Roman"/>
          <w:sz w:val="21"/>
          <w:szCs w:val="21"/>
        </w:rPr>
        <w:t xml:space="preserve"> in </w:t>
      </w:r>
      <w:r w:rsidR="009D13AE" w:rsidRPr="0059035E">
        <w:rPr>
          <w:rFonts w:ascii="Times New Roman" w:hAnsi="Times New Roman" w:cs="Times New Roman"/>
          <w:b/>
          <w:bCs/>
          <w:sz w:val="21"/>
          <w:szCs w:val="21"/>
        </w:rPr>
        <w:t>c</w:t>
      </w:r>
      <w:r w:rsidR="009D13AE" w:rsidRPr="0059035E">
        <w:rPr>
          <w:rFonts w:ascii="Times New Roman" w:hAnsi="Times New Roman" w:cs="Times New Roman"/>
          <w:sz w:val="21"/>
          <w:szCs w:val="21"/>
        </w:rPr>
        <w:t xml:space="preserve">, </w:t>
      </w:r>
      <w:r w:rsidR="0071690E" w:rsidRPr="0059035E">
        <w:rPr>
          <w:rFonts w:ascii="Times New Roman" w:hAnsi="Times New Roman" w:cs="Times New Roman"/>
          <w:sz w:val="21"/>
          <w:szCs w:val="21"/>
        </w:rPr>
        <w:t xml:space="preserve">200 </w:t>
      </w:r>
      <w:proofErr w:type="spellStart"/>
      <w:r w:rsidR="0071690E" w:rsidRPr="0059035E">
        <w:rPr>
          <w:rFonts w:ascii="Times New Roman" w:hAnsi="Times New Roman" w:cs="Times New Roman"/>
          <w:sz w:val="21"/>
          <w:szCs w:val="21"/>
        </w:rPr>
        <w:t>μm</w:t>
      </w:r>
      <w:proofErr w:type="spellEnd"/>
      <w:r w:rsidR="0071690E" w:rsidRPr="0059035E">
        <w:rPr>
          <w:rFonts w:ascii="Times New Roman" w:hAnsi="Times New Roman" w:cs="Times New Roman"/>
          <w:sz w:val="21"/>
          <w:szCs w:val="21"/>
        </w:rPr>
        <w:t xml:space="preserve"> in </w:t>
      </w:r>
      <w:r w:rsidR="0071690E" w:rsidRPr="0059035E">
        <w:rPr>
          <w:rFonts w:ascii="Times New Roman" w:hAnsi="Times New Roman" w:cs="Times New Roman"/>
          <w:b/>
          <w:bCs/>
          <w:sz w:val="21"/>
          <w:szCs w:val="21"/>
        </w:rPr>
        <w:t>e</w:t>
      </w:r>
      <w:r w:rsidR="0071690E" w:rsidRPr="0059035E">
        <w:rPr>
          <w:rFonts w:ascii="Times New Roman" w:hAnsi="Times New Roman" w:cs="Times New Roman"/>
          <w:sz w:val="21"/>
          <w:szCs w:val="21"/>
        </w:rPr>
        <w:t xml:space="preserve"> (left</w:t>
      </w:r>
      <w:r w:rsidR="006022C8" w:rsidRPr="0059035E">
        <w:rPr>
          <w:rFonts w:ascii="Times New Roman" w:hAnsi="Times New Roman" w:cs="Times New Roman"/>
          <w:sz w:val="21"/>
          <w:szCs w:val="21"/>
        </w:rPr>
        <w:t xml:space="preserve"> image</w:t>
      </w:r>
      <w:r w:rsidR="0022340F" w:rsidRPr="0059035E">
        <w:rPr>
          <w:rFonts w:ascii="Times New Roman" w:hAnsi="Times New Roman" w:cs="Times New Roman"/>
          <w:sz w:val="21"/>
          <w:szCs w:val="21"/>
        </w:rPr>
        <w:t>) and</w:t>
      </w:r>
      <w:r w:rsidR="0071690E" w:rsidRPr="0059035E">
        <w:rPr>
          <w:rFonts w:ascii="Times New Roman" w:hAnsi="Times New Roman" w:cs="Times New Roman"/>
          <w:b/>
          <w:bCs/>
          <w:sz w:val="21"/>
          <w:szCs w:val="21"/>
        </w:rPr>
        <w:t xml:space="preserve"> f</w:t>
      </w:r>
      <w:r w:rsidR="0071690E" w:rsidRPr="0059035E">
        <w:rPr>
          <w:rFonts w:ascii="Times New Roman" w:hAnsi="Times New Roman" w:cs="Times New Roman"/>
          <w:sz w:val="21"/>
          <w:szCs w:val="21"/>
        </w:rPr>
        <w:t xml:space="preserve">; 50 </w:t>
      </w:r>
      <w:proofErr w:type="spellStart"/>
      <w:r w:rsidR="0071690E" w:rsidRPr="0059035E">
        <w:rPr>
          <w:rFonts w:ascii="Times New Roman" w:hAnsi="Times New Roman" w:cs="Times New Roman"/>
          <w:sz w:val="21"/>
          <w:szCs w:val="21"/>
        </w:rPr>
        <w:t>μm</w:t>
      </w:r>
      <w:proofErr w:type="spellEnd"/>
      <w:r w:rsidR="0071690E" w:rsidRPr="0059035E">
        <w:rPr>
          <w:rFonts w:ascii="Times New Roman" w:hAnsi="Times New Roman" w:cs="Times New Roman"/>
          <w:sz w:val="21"/>
          <w:szCs w:val="21"/>
        </w:rPr>
        <w:t xml:space="preserve"> in </w:t>
      </w:r>
      <w:r w:rsidR="0071690E" w:rsidRPr="0059035E">
        <w:rPr>
          <w:rFonts w:ascii="Times New Roman" w:hAnsi="Times New Roman" w:cs="Times New Roman"/>
          <w:b/>
          <w:bCs/>
          <w:sz w:val="21"/>
          <w:szCs w:val="21"/>
        </w:rPr>
        <w:t>e</w:t>
      </w:r>
      <w:r w:rsidR="0071690E" w:rsidRPr="0059035E">
        <w:rPr>
          <w:rFonts w:ascii="Times New Roman" w:hAnsi="Times New Roman" w:cs="Times New Roman"/>
          <w:sz w:val="21"/>
          <w:szCs w:val="21"/>
        </w:rPr>
        <w:t xml:space="preserve"> (right</w:t>
      </w:r>
      <w:r w:rsidR="006022C8" w:rsidRPr="0059035E">
        <w:rPr>
          <w:rFonts w:ascii="Times New Roman" w:hAnsi="Times New Roman" w:cs="Times New Roman"/>
          <w:sz w:val="21"/>
          <w:szCs w:val="21"/>
        </w:rPr>
        <w:t xml:space="preserve"> image</w:t>
      </w:r>
      <w:r w:rsidR="0071690E" w:rsidRPr="0059035E">
        <w:rPr>
          <w:rFonts w:ascii="Times New Roman" w:hAnsi="Times New Roman" w:cs="Times New Roman"/>
          <w:sz w:val="21"/>
          <w:szCs w:val="21"/>
        </w:rPr>
        <w:t>).</w:t>
      </w:r>
      <w:r w:rsidR="00FA7A40" w:rsidRPr="0059035E">
        <w:rPr>
          <w:rFonts w:ascii="Times New Roman" w:hAnsi="Times New Roman" w:cs="Times New Roman"/>
          <w:sz w:val="21"/>
          <w:szCs w:val="21"/>
        </w:rPr>
        <w:t xml:space="preserve"> </w:t>
      </w:r>
    </w:p>
    <w:p w14:paraId="2DE31843" w14:textId="77777777" w:rsidR="00AB26D0" w:rsidRPr="0059035E" w:rsidRDefault="00AB26D0" w:rsidP="00C65542">
      <w:pPr>
        <w:jc w:val="both"/>
        <w:rPr>
          <w:rFonts w:ascii="Times New Roman" w:hAnsi="Times New Roman" w:cs="Times New Roman"/>
          <w:b/>
          <w:bCs/>
          <w:sz w:val="21"/>
          <w:szCs w:val="21"/>
        </w:rPr>
      </w:pPr>
    </w:p>
    <w:p w14:paraId="3E132F1E" w14:textId="2EA71D56" w:rsidR="001F312E" w:rsidRDefault="00AB26D0" w:rsidP="000A68A9">
      <w:pPr>
        <w:jc w:val="center"/>
        <w:rPr>
          <w:rFonts w:ascii="Times New Roman" w:hAnsi="Times New Roman" w:cs="Times New Roman"/>
          <w:sz w:val="21"/>
          <w:szCs w:val="21"/>
          <w:lang w:eastAsia="zh-CN"/>
        </w:rPr>
      </w:pPr>
      <w:r>
        <w:rPr>
          <w:noProof/>
        </w:rPr>
        <w:drawing>
          <wp:inline distT="0" distB="0" distL="0" distR="0" wp14:anchorId="2659A19F" wp14:editId="37C216C2">
            <wp:extent cx="5731510" cy="38500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850005"/>
                    </a:xfrm>
                    <a:prstGeom prst="rect">
                      <a:avLst/>
                    </a:prstGeom>
                    <a:noFill/>
                    <a:ln>
                      <a:noFill/>
                    </a:ln>
                  </pic:spPr>
                </pic:pic>
              </a:graphicData>
            </a:graphic>
          </wp:inline>
        </w:drawing>
      </w:r>
    </w:p>
    <w:p w14:paraId="56271E34" w14:textId="2C741642" w:rsidR="001F312E" w:rsidRDefault="001F312E" w:rsidP="00C65542">
      <w:pPr>
        <w:jc w:val="both"/>
        <w:rPr>
          <w:rFonts w:ascii="Times New Roman" w:hAnsi="Times New Roman" w:cs="Times New Roman"/>
          <w:sz w:val="21"/>
          <w:szCs w:val="21"/>
        </w:rPr>
      </w:pPr>
      <w:bookmarkStart w:id="1" w:name="_Hlk39050442"/>
      <w:r>
        <w:rPr>
          <w:rFonts w:ascii="Times New Roman" w:hAnsi="Times New Roman" w:cs="Times New Roman"/>
          <w:b/>
          <w:bCs/>
          <w:sz w:val="21"/>
          <w:szCs w:val="21"/>
        </w:rPr>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bookmarkEnd w:id="1"/>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0089284C">
        <w:rPr>
          <w:rFonts w:ascii="Times New Roman" w:hAnsi="Times New Roman" w:cs="Times New Roman"/>
          <w:b/>
          <w:bCs/>
          <w:sz w:val="21"/>
          <w:szCs w:val="21"/>
        </w:rPr>
        <w:t>2</w:t>
      </w:r>
      <w:r w:rsidRPr="00DF75AD">
        <w:rPr>
          <w:rFonts w:ascii="Times New Roman" w:hAnsi="Times New Roman" w:cs="Times New Roman"/>
          <w:b/>
          <w:bCs/>
          <w:sz w:val="21"/>
          <w:szCs w:val="21"/>
        </w:rPr>
        <w:t xml:space="preserve"> Distribution of Ent </w:t>
      </w:r>
      <w:proofErr w:type="spellStart"/>
      <w:r w:rsidRPr="00DF75AD">
        <w:rPr>
          <w:rFonts w:ascii="Times New Roman" w:hAnsi="Times New Roman" w:cs="Times New Roman"/>
          <w:b/>
          <w:bCs/>
          <w:sz w:val="21"/>
          <w:szCs w:val="21"/>
        </w:rPr>
        <w:t>Va</w:t>
      </w:r>
      <w:proofErr w:type="spellEnd"/>
      <w:r w:rsidRPr="00DF75AD">
        <w:rPr>
          <w:rFonts w:ascii="Times New Roman" w:hAnsi="Times New Roman" w:cs="Times New Roman"/>
          <w:b/>
          <w:bCs/>
          <w:sz w:val="21"/>
          <w:szCs w:val="21"/>
        </w:rPr>
        <w:t xml:space="preserve"> neural projections in different layers of neocortex. </w:t>
      </w:r>
      <w:r>
        <w:rPr>
          <w:rFonts w:ascii="Times New Roman" w:hAnsi="Times New Roman" w:cs="Times New Roman"/>
          <w:b/>
          <w:bCs/>
          <w:sz w:val="21"/>
          <w:szCs w:val="21"/>
        </w:rPr>
        <w:t>a</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 xml:space="preserve">Projections in a series of sagittal brain sections. </w:t>
      </w:r>
      <w:proofErr w:type="spellStart"/>
      <w:r w:rsidRPr="00DF75AD">
        <w:rPr>
          <w:rFonts w:ascii="Times New Roman" w:hAnsi="Times New Roman" w:cs="Times New Roman"/>
          <w:sz w:val="21"/>
          <w:szCs w:val="21"/>
        </w:rPr>
        <w:t>Ipsi</w:t>
      </w:r>
      <w:proofErr w:type="spellEnd"/>
      <w:r w:rsidRPr="00DF75AD">
        <w:rPr>
          <w:rFonts w:ascii="Times New Roman" w:hAnsi="Times New Roman" w:cs="Times New Roman"/>
          <w:sz w:val="21"/>
          <w:szCs w:val="21"/>
        </w:rPr>
        <w:t xml:space="preserve">, ipsilateral; Contra, Contralateral; R, rostral; C, caudal; D, dorsal; V, ventral; L, lateral; M, medial. Scale bar, 1 mm. Black, GFP. </w:t>
      </w:r>
      <w:r>
        <w:rPr>
          <w:rFonts w:ascii="Times New Roman" w:hAnsi="Times New Roman" w:cs="Times New Roman"/>
          <w:b/>
          <w:bCs/>
          <w:sz w:val="21"/>
          <w:szCs w:val="21"/>
        </w:rPr>
        <w:t>b</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 xml:space="preserve">Quantification of the projection density in three depths (layers of II/III, IV-V, V-VI) of neocortex. Intensity (gray value) of different layers along the caudal-rostral axis are shown in </w:t>
      </w:r>
      <w:r>
        <w:rPr>
          <w:rFonts w:ascii="Times New Roman" w:hAnsi="Times New Roman" w:cs="Times New Roman"/>
          <w:b/>
          <w:bCs/>
          <w:sz w:val="21"/>
          <w:szCs w:val="21"/>
        </w:rPr>
        <w:t>c</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d</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e</w:t>
      </w:r>
      <w:r w:rsidRPr="00DF75AD">
        <w:rPr>
          <w:rFonts w:ascii="Times New Roman" w:hAnsi="Times New Roman" w:cs="Times New Roman"/>
          <w:sz w:val="21"/>
          <w:szCs w:val="21"/>
        </w:rPr>
        <w:t>.</w:t>
      </w:r>
      <w:r w:rsidR="005A31EC">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f</w:t>
      </w:r>
      <w:r w:rsidRPr="00DF75AD">
        <w:rPr>
          <w:rFonts w:ascii="Times New Roman" w:hAnsi="Times New Roman" w:cs="Times New Roman"/>
          <w:sz w:val="21"/>
          <w:szCs w:val="21"/>
        </w:rPr>
        <w:t xml:space="preserve"> Intensity in layers II/III is shown in 3D. Each line represents intensity from a sagittal section.</w:t>
      </w:r>
      <w:r w:rsidR="005A31EC">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g</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h</w:t>
      </w:r>
      <w:r w:rsidRPr="00DF75AD">
        <w:rPr>
          <w:rFonts w:ascii="Times New Roman" w:hAnsi="Times New Roman" w:cs="Times New Roman"/>
          <w:b/>
          <w:bCs/>
          <w:sz w:val="21"/>
          <w:szCs w:val="21"/>
        </w:rPr>
        <w:t xml:space="preserve">, </w:t>
      </w:r>
      <w:proofErr w:type="spellStart"/>
      <w:r>
        <w:rPr>
          <w:rFonts w:ascii="Times New Roman" w:hAnsi="Times New Roman" w:cs="Times New Roman"/>
          <w:b/>
          <w:bCs/>
          <w:sz w:val="21"/>
          <w:szCs w:val="21"/>
        </w:rPr>
        <w:t>i</w:t>
      </w:r>
      <w:proofErr w:type="spellEnd"/>
      <w:r w:rsidRPr="00DF75AD">
        <w:rPr>
          <w:rFonts w:ascii="Times New Roman" w:hAnsi="Times New Roman" w:cs="Times New Roman"/>
          <w:sz w:val="21"/>
          <w:szCs w:val="21"/>
        </w:rPr>
        <w:t xml:space="preserve"> 2D intensity map of the Ent </w:t>
      </w:r>
      <w:proofErr w:type="spellStart"/>
      <w:r w:rsidRPr="00DF75AD">
        <w:rPr>
          <w:rFonts w:ascii="Times New Roman" w:hAnsi="Times New Roman" w:cs="Times New Roman"/>
          <w:sz w:val="21"/>
          <w:szCs w:val="21"/>
        </w:rPr>
        <w:t>Va</w:t>
      </w:r>
      <w:proofErr w:type="spellEnd"/>
      <w:r w:rsidRPr="00DF75AD">
        <w:rPr>
          <w:rFonts w:ascii="Times New Roman" w:hAnsi="Times New Roman" w:cs="Times New Roman"/>
          <w:sz w:val="21"/>
          <w:szCs w:val="21"/>
        </w:rPr>
        <w:t xml:space="preserve"> projections in different depths (</w:t>
      </w:r>
      <w:r>
        <w:rPr>
          <w:rFonts w:ascii="Times New Roman" w:hAnsi="Times New Roman" w:cs="Times New Roman"/>
          <w:b/>
          <w:bCs/>
          <w:sz w:val="21"/>
          <w:szCs w:val="21"/>
        </w:rPr>
        <w:t>g</w:t>
      </w:r>
      <w:r w:rsidRPr="00DF75AD">
        <w:rPr>
          <w:rFonts w:ascii="Times New Roman" w:hAnsi="Times New Roman" w:cs="Times New Roman"/>
          <w:sz w:val="21"/>
          <w:szCs w:val="21"/>
        </w:rPr>
        <w:t xml:space="preserve">, II/III; </w:t>
      </w:r>
      <w:r>
        <w:rPr>
          <w:rFonts w:ascii="Times New Roman" w:hAnsi="Times New Roman" w:cs="Times New Roman"/>
          <w:b/>
          <w:bCs/>
          <w:sz w:val="21"/>
          <w:szCs w:val="21"/>
        </w:rPr>
        <w:t>h</w:t>
      </w:r>
      <w:r w:rsidRPr="00DF75AD">
        <w:rPr>
          <w:rFonts w:ascii="Times New Roman" w:hAnsi="Times New Roman" w:cs="Times New Roman"/>
          <w:sz w:val="21"/>
          <w:szCs w:val="21"/>
        </w:rPr>
        <w:t xml:space="preserve">, IV-V; </w:t>
      </w:r>
      <w:proofErr w:type="spellStart"/>
      <w:r>
        <w:rPr>
          <w:rFonts w:ascii="Times New Roman" w:hAnsi="Times New Roman" w:cs="Times New Roman"/>
          <w:b/>
          <w:bCs/>
          <w:sz w:val="21"/>
          <w:szCs w:val="21"/>
        </w:rPr>
        <w:t>i</w:t>
      </w:r>
      <w:proofErr w:type="spellEnd"/>
      <w:r w:rsidRPr="00DF75AD">
        <w:rPr>
          <w:rFonts w:ascii="Times New Roman" w:hAnsi="Times New Roman" w:cs="Times New Roman"/>
          <w:sz w:val="21"/>
          <w:szCs w:val="21"/>
        </w:rPr>
        <w:t>, V-VI). V1, primary visual cortex; V2M, the medial part of the secondary visual cortex; V2L, the lateral part of the secondary visual cortex.</w:t>
      </w:r>
      <w:r w:rsidR="005A31EC">
        <w:rPr>
          <w:rFonts w:ascii="Times New Roman" w:hAnsi="Times New Roman" w:cs="Times New Roman"/>
          <w:sz w:val="21"/>
          <w:szCs w:val="21"/>
        </w:rPr>
        <w:t xml:space="preserve"> </w:t>
      </w:r>
    </w:p>
    <w:p w14:paraId="06E5B86F" w14:textId="5D85573F" w:rsidR="001F312E" w:rsidRDefault="001F312E" w:rsidP="00C65542">
      <w:pPr>
        <w:jc w:val="both"/>
        <w:rPr>
          <w:rFonts w:ascii="Times New Roman" w:hAnsi="Times New Roman" w:cs="Times New Roman"/>
          <w:b/>
          <w:bCs/>
          <w:sz w:val="21"/>
          <w:szCs w:val="21"/>
          <w:lang w:eastAsia="zh-CN"/>
        </w:rPr>
      </w:pPr>
    </w:p>
    <w:p w14:paraId="5F7104BF" w14:textId="07FE3113" w:rsidR="000A68A9" w:rsidRDefault="000A68A9" w:rsidP="000A68A9">
      <w:pPr>
        <w:jc w:val="center"/>
        <w:rPr>
          <w:rFonts w:ascii="Times New Roman" w:hAnsi="Times New Roman" w:cs="Times New Roman"/>
          <w:b/>
          <w:bCs/>
          <w:sz w:val="21"/>
          <w:szCs w:val="21"/>
          <w:lang w:eastAsia="zh-CN"/>
        </w:rPr>
      </w:pPr>
      <w:r>
        <w:rPr>
          <w:noProof/>
        </w:rPr>
        <w:lastRenderedPageBreak/>
        <w:drawing>
          <wp:inline distT="0" distB="0" distL="0" distR="0" wp14:anchorId="4C92BC2E" wp14:editId="0DA939FC">
            <wp:extent cx="5731510" cy="75996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599680"/>
                    </a:xfrm>
                    <a:prstGeom prst="rect">
                      <a:avLst/>
                    </a:prstGeom>
                    <a:noFill/>
                    <a:ln>
                      <a:noFill/>
                    </a:ln>
                  </pic:spPr>
                </pic:pic>
              </a:graphicData>
            </a:graphic>
          </wp:inline>
        </w:drawing>
      </w:r>
    </w:p>
    <w:p w14:paraId="27307574" w14:textId="3DE0687C" w:rsidR="001F312E" w:rsidRDefault="001F312E" w:rsidP="00C65542">
      <w:pPr>
        <w:jc w:val="both"/>
        <w:rPr>
          <w:rFonts w:ascii="Times New Roman" w:hAnsi="Times New Roman" w:cs="Times New Roman"/>
          <w:sz w:val="21"/>
          <w:szCs w:val="21"/>
        </w:rPr>
      </w:pPr>
      <w:r>
        <w:rPr>
          <w:rFonts w:ascii="Times New Roman" w:hAnsi="Times New Roman" w:cs="Times New Roman"/>
          <w:b/>
          <w:bCs/>
          <w:sz w:val="21"/>
          <w:szCs w:val="21"/>
        </w:rPr>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0089284C">
        <w:rPr>
          <w:rFonts w:ascii="Times New Roman" w:hAnsi="Times New Roman" w:cs="Times New Roman"/>
          <w:b/>
          <w:bCs/>
          <w:sz w:val="21"/>
          <w:szCs w:val="21"/>
        </w:rPr>
        <w:t>3</w:t>
      </w:r>
      <w:r w:rsidRPr="00DF75AD">
        <w:rPr>
          <w:rFonts w:ascii="Times New Roman" w:hAnsi="Times New Roman" w:cs="Times New Roman"/>
          <w:b/>
          <w:bCs/>
          <w:sz w:val="21"/>
          <w:szCs w:val="21"/>
        </w:rPr>
        <w:t xml:space="preserve"> Distribution of V2M</w:t>
      </w:r>
      <w:r w:rsidR="00E910C9" w:rsidRPr="00E910C9">
        <w:rPr>
          <w:rFonts w:ascii="Times New Roman" w:hAnsi="Times New Roman" w:cs="Times New Roman"/>
          <w:sz w:val="21"/>
          <w:szCs w:val="21"/>
        </w:rPr>
        <w:t>-</w:t>
      </w:r>
      <w:r w:rsidRPr="00DF75AD">
        <w:rPr>
          <w:rFonts w:ascii="Times New Roman" w:hAnsi="Times New Roman" w:cs="Times New Roman"/>
          <w:b/>
          <w:bCs/>
          <w:sz w:val="21"/>
          <w:szCs w:val="21"/>
        </w:rPr>
        <w:t>projecting neurons in Ent.</w:t>
      </w:r>
      <w:r w:rsidR="008377EB">
        <w:rPr>
          <w:rFonts w:ascii="Times New Roman" w:hAnsi="Times New Roman" w:cs="Times New Roman" w:hint="eastAsia"/>
          <w:b/>
          <w:bCs/>
          <w:sz w:val="21"/>
          <w:szCs w:val="21"/>
          <w:lang w:eastAsia="zh-CN"/>
        </w:rPr>
        <w:t xml:space="preserve"> </w:t>
      </w:r>
      <w:r w:rsidRPr="00DF75AD">
        <w:rPr>
          <w:rFonts w:ascii="Times New Roman" w:hAnsi="Times New Roman" w:cs="Times New Roman"/>
          <w:sz w:val="21"/>
          <w:szCs w:val="21"/>
        </w:rPr>
        <w:t xml:space="preserve">A series of brain sections from entorhinal cortex reveal the distribution of retrograde-labeled Ent neurons along the lateral-medial axis. V2M projecting Ent neurons are almost all confined in layer </w:t>
      </w:r>
      <w:proofErr w:type="spellStart"/>
      <w:r w:rsidRPr="00DF75AD">
        <w:rPr>
          <w:rFonts w:ascii="Times New Roman" w:hAnsi="Times New Roman" w:cs="Times New Roman"/>
          <w:sz w:val="21"/>
          <w:szCs w:val="21"/>
        </w:rPr>
        <w:t>Va</w:t>
      </w:r>
      <w:proofErr w:type="spellEnd"/>
      <w:r w:rsidRPr="00DF75AD">
        <w:rPr>
          <w:rFonts w:ascii="Times New Roman" w:hAnsi="Times New Roman" w:cs="Times New Roman"/>
          <w:sz w:val="21"/>
          <w:szCs w:val="21"/>
        </w:rPr>
        <w:t xml:space="preserve"> in the ipsilateral hemisphere. </w:t>
      </w:r>
      <w:proofErr w:type="spellStart"/>
      <w:r w:rsidRPr="00DF75AD">
        <w:rPr>
          <w:rFonts w:ascii="Times New Roman" w:hAnsi="Times New Roman" w:cs="Times New Roman"/>
          <w:sz w:val="21"/>
          <w:szCs w:val="21"/>
        </w:rPr>
        <w:t>Ipsi</w:t>
      </w:r>
      <w:proofErr w:type="spellEnd"/>
      <w:r w:rsidRPr="00DF75AD">
        <w:rPr>
          <w:rFonts w:ascii="Times New Roman" w:hAnsi="Times New Roman" w:cs="Times New Roman"/>
          <w:sz w:val="21"/>
          <w:szCs w:val="21"/>
        </w:rPr>
        <w:t xml:space="preserve">, ipsilateral; Contra, Contralateral; </w:t>
      </w:r>
      <w:proofErr w:type="spellStart"/>
      <w:r w:rsidRPr="00DF75AD">
        <w:rPr>
          <w:rFonts w:ascii="Times New Roman" w:hAnsi="Times New Roman" w:cs="Times New Roman"/>
          <w:sz w:val="21"/>
          <w:szCs w:val="21"/>
        </w:rPr>
        <w:t>LEnt</w:t>
      </w:r>
      <w:proofErr w:type="spellEnd"/>
      <w:r w:rsidRPr="00DF75AD">
        <w:rPr>
          <w:rFonts w:ascii="Times New Roman" w:hAnsi="Times New Roman" w:cs="Times New Roman"/>
          <w:sz w:val="21"/>
          <w:szCs w:val="21"/>
        </w:rPr>
        <w:t xml:space="preserve">, lateral part of entorhinal cortex; </w:t>
      </w:r>
      <w:proofErr w:type="spellStart"/>
      <w:r w:rsidRPr="00DF75AD">
        <w:rPr>
          <w:rFonts w:ascii="Times New Roman" w:hAnsi="Times New Roman" w:cs="Times New Roman"/>
          <w:sz w:val="21"/>
          <w:szCs w:val="21"/>
        </w:rPr>
        <w:t>MEnt</w:t>
      </w:r>
      <w:proofErr w:type="spellEnd"/>
      <w:r w:rsidRPr="00DF75AD">
        <w:rPr>
          <w:rFonts w:ascii="Times New Roman" w:hAnsi="Times New Roman" w:cs="Times New Roman"/>
          <w:sz w:val="21"/>
          <w:szCs w:val="21"/>
        </w:rPr>
        <w:t xml:space="preserve">, medial part of entorhinal cortex; ML, </w:t>
      </w:r>
      <w:r w:rsidRPr="00DF75AD">
        <w:rPr>
          <w:rFonts w:ascii="Times New Roman" w:hAnsi="Times New Roman" w:cs="Times New Roman"/>
          <w:sz w:val="21"/>
          <w:szCs w:val="21"/>
        </w:rPr>
        <w:lastRenderedPageBreak/>
        <w:t xml:space="preserve">mediolateral. The unit of the numbers is mm. +, right side; -, left side of brain. R, rostral; C, caudal; D, dorsal; V, ventral. Scale bar, 200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w:t>
      </w:r>
      <w:r w:rsidR="008377EB">
        <w:rPr>
          <w:rFonts w:ascii="Times New Roman" w:hAnsi="Times New Roman" w:cs="Times New Roman"/>
          <w:sz w:val="21"/>
          <w:szCs w:val="21"/>
        </w:rPr>
        <w:t xml:space="preserve"> </w:t>
      </w:r>
    </w:p>
    <w:p w14:paraId="67A4E805" w14:textId="30223311" w:rsidR="001F312E" w:rsidRDefault="001F312E" w:rsidP="00C65542">
      <w:pPr>
        <w:jc w:val="both"/>
        <w:rPr>
          <w:rFonts w:ascii="Times New Roman" w:hAnsi="Times New Roman" w:cs="Times New Roman"/>
          <w:sz w:val="21"/>
          <w:szCs w:val="21"/>
        </w:rPr>
      </w:pPr>
    </w:p>
    <w:p w14:paraId="2B0DE7B2" w14:textId="67D5F7ED" w:rsidR="000A68A9" w:rsidRDefault="000A68A9" w:rsidP="000A68A9">
      <w:pPr>
        <w:jc w:val="center"/>
        <w:rPr>
          <w:rFonts w:ascii="Times New Roman" w:hAnsi="Times New Roman" w:cs="Times New Roman"/>
          <w:sz w:val="21"/>
          <w:szCs w:val="21"/>
        </w:rPr>
      </w:pPr>
      <w:r>
        <w:rPr>
          <w:noProof/>
        </w:rPr>
        <w:drawing>
          <wp:inline distT="0" distB="0" distL="0" distR="0" wp14:anchorId="0CF3AFC5" wp14:editId="37AF1963">
            <wp:extent cx="5731510" cy="6278880"/>
            <wp:effectExtent l="0" t="0" r="254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6278880"/>
                    </a:xfrm>
                    <a:prstGeom prst="rect">
                      <a:avLst/>
                    </a:prstGeom>
                    <a:noFill/>
                    <a:ln>
                      <a:noFill/>
                    </a:ln>
                  </pic:spPr>
                </pic:pic>
              </a:graphicData>
            </a:graphic>
          </wp:inline>
        </w:drawing>
      </w:r>
    </w:p>
    <w:p w14:paraId="543A856C" w14:textId="3CDAF102" w:rsidR="001F312E" w:rsidRDefault="001F312E" w:rsidP="00C65542">
      <w:pPr>
        <w:jc w:val="both"/>
        <w:rPr>
          <w:rFonts w:ascii="Times New Roman" w:hAnsi="Times New Roman" w:cs="Times New Roman"/>
          <w:sz w:val="21"/>
          <w:szCs w:val="21"/>
        </w:rPr>
      </w:pPr>
      <w:r>
        <w:rPr>
          <w:rFonts w:ascii="Times New Roman" w:hAnsi="Times New Roman" w:cs="Times New Roman"/>
          <w:b/>
          <w:bCs/>
          <w:sz w:val="21"/>
          <w:szCs w:val="21"/>
        </w:rPr>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0089284C">
        <w:rPr>
          <w:rFonts w:ascii="Times New Roman" w:hAnsi="Times New Roman" w:cs="Times New Roman"/>
          <w:b/>
          <w:bCs/>
          <w:sz w:val="21"/>
          <w:szCs w:val="21"/>
        </w:rPr>
        <w:t>4</w:t>
      </w:r>
      <w:r w:rsidRPr="00DF75AD">
        <w:rPr>
          <w:rFonts w:ascii="Times New Roman" w:hAnsi="Times New Roman" w:cs="Times New Roman"/>
          <w:b/>
          <w:bCs/>
          <w:sz w:val="21"/>
          <w:szCs w:val="21"/>
        </w:rPr>
        <w:t xml:space="preserve"> Ent</w:t>
      </w:r>
      <w:r w:rsidRPr="00DF75AD">
        <w:rPr>
          <w:rFonts w:ascii="Times New Roman" w:eastAsia="STIXGeneral-Regular" w:hAnsi="Times New Roman" w:cs="Times New Roman"/>
          <w:b/>
          <w:bCs/>
          <w:sz w:val="21"/>
          <w:szCs w:val="21"/>
          <w:lang w:eastAsia="zh-CN"/>
        </w:rPr>
        <w:t>→</w:t>
      </w:r>
      <w:r w:rsidRPr="00DF75AD">
        <w:rPr>
          <w:rFonts w:ascii="Times New Roman" w:hAnsi="Times New Roman" w:cs="Times New Roman"/>
          <w:b/>
          <w:bCs/>
          <w:sz w:val="21"/>
          <w:szCs w:val="21"/>
        </w:rPr>
        <w:t>V2M projection neurons represent a distinct population in Ent Va.</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a</w:t>
      </w:r>
      <w:r w:rsidRPr="00DF75AD">
        <w:rPr>
          <w:rFonts w:ascii="Times New Roman" w:hAnsi="Times New Roman" w:cs="Times New Roman"/>
          <w:sz w:val="21"/>
          <w:szCs w:val="21"/>
        </w:rPr>
        <w:t xml:space="preserve"> Schematic of co-labeling of Ent </w:t>
      </w:r>
      <w:proofErr w:type="spellStart"/>
      <w:r w:rsidRPr="00DF75AD">
        <w:rPr>
          <w:rFonts w:ascii="Times New Roman" w:hAnsi="Times New Roman" w:cs="Times New Roman"/>
          <w:sz w:val="21"/>
          <w:szCs w:val="21"/>
        </w:rPr>
        <w:t>Va</w:t>
      </w:r>
      <w:proofErr w:type="spellEnd"/>
      <w:r w:rsidRPr="00DF75AD">
        <w:rPr>
          <w:rFonts w:ascii="Times New Roman" w:hAnsi="Times New Roman" w:cs="Times New Roman"/>
          <w:sz w:val="21"/>
          <w:szCs w:val="21"/>
        </w:rPr>
        <w:t xml:space="preserve"> neurons projecting to V2M and other brain areas (PFC, </w:t>
      </w:r>
      <w:proofErr w:type="spellStart"/>
      <w:r w:rsidRPr="00DF75AD">
        <w:rPr>
          <w:rFonts w:ascii="Times New Roman" w:hAnsi="Times New Roman" w:cs="Times New Roman"/>
          <w:sz w:val="21"/>
          <w:szCs w:val="21"/>
        </w:rPr>
        <w:t>NAc</w:t>
      </w:r>
      <w:proofErr w:type="spellEnd"/>
      <w:r w:rsidRPr="00DF75AD">
        <w:rPr>
          <w:rFonts w:ascii="Times New Roman" w:hAnsi="Times New Roman" w:cs="Times New Roman"/>
          <w:sz w:val="21"/>
          <w:szCs w:val="21"/>
        </w:rPr>
        <w:t xml:space="preserve"> or BLA) by using dual viral injection of retrograde AAV with different fluorescent markers (</w:t>
      </w:r>
      <w:proofErr w:type="spellStart"/>
      <w:r w:rsidRPr="00DF75AD">
        <w:rPr>
          <w:rFonts w:ascii="Times New Roman" w:hAnsi="Times New Roman" w:cs="Times New Roman"/>
          <w:sz w:val="21"/>
          <w:szCs w:val="21"/>
        </w:rPr>
        <w:t>tdTomato</w:t>
      </w:r>
      <w:proofErr w:type="spellEnd"/>
      <w:r w:rsidRPr="00DF75AD">
        <w:rPr>
          <w:rFonts w:ascii="Times New Roman" w:hAnsi="Times New Roman" w:cs="Times New Roman"/>
          <w:sz w:val="21"/>
          <w:szCs w:val="21"/>
        </w:rPr>
        <w:t xml:space="preserve"> and GFP). </w:t>
      </w:r>
      <w:r>
        <w:rPr>
          <w:rFonts w:ascii="Times New Roman" w:hAnsi="Times New Roman" w:cs="Times New Roman"/>
          <w:b/>
          <w:bCs/>
          <w:sz w:val="21"/>
          <w:szCs w:val="21"/>
        </w:rPr>
        <w:t>b</w:t>
      </w:r>
      <w:r w:rsidRPr="00DF75AD">
        <w:rPr>
          <w:rFonts w:ascii="Times New Roman" w:hAnsi="Times New Roman" w:cs="Times New Roman"/>
          <w:sz w:val="21"/>
          <w:szCs w:val="21"/>
        </w:rPr>
        <w:t xml:space="preserve"> Example image of retrograde labeled neurons in Ent Va.</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c</w:t>
      </w:r>
      <w:r w:rsidRPr="00DF75AD">
        <w:rPr>
          <w:rFonts w:ascii="Times New Roman" w:hAnsi="Times New Roman" w:cs="Times New Roman"/>
          <w:sz w:val="21"/>
          <w:szCs w:val="21"/>
        </w:rPr>
        <w:t xml:space="preserve"> Magnified image within the boxed region in </w:t>
      </w:r>
      <w:r>
        <w:rPr>
          <w:rFonts w:ascii="Times New Roman" w:hAnsi="Times New Roman" w:cs="Times New Roman"/>
          <w:b/>
          <w:bCs/>
          <w:sz w:val="21"/>
          <w:szCs w:val="21"/>
        </w:rPr>
        <w:t>b</w:t>
      </w:r>
      <w:r w:rsidRPr="00DF75AD">
        <w:rPr>
          <w:rFonts w:ascii="Times New Roman" w:hAnsi="Times New Roman" w:cs="Times New Roman"/>
          <w:b/>
          <w:bCs/>
          <w:sz w:val="21"/>
          <w:szCs w:val="21"/>
        </w:rPr>
        <w:t xml:space="preserve">. </w:t>
      </w:r>
      <w:r w:rsidRPr="00DF75AD">
        <w:rPr>
          <w:rFonts w:ascii="Times New Roman" w:hAnsi="Times New Roman" w:cs="Times New Roman"/>
          <w:bCs/>
          <w:sz w:val="21"/>
          <w:szCs w:val="21"/>
        </w:rPr>
        <w:t>The image</w:t>
      </w:r>
      <w:r w:rsidRPr="00DF75AD">
        <w:rPr>
          <w:rFonts w:ascii="Times New Roman" w:hAnsi="Times New Roman" w:cs="Times New Roman"/>
          <w:sz w:val="21"/>
          <w:szCs w:val="21"/>
        </w:rPr>
        <w:t xml:space="preserve"> was split into different channels in the left three panels. Scale bar, 50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 xml:space="preserve"> (Left) and 20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 xml:space="preserve"> (Right). </w:t>
      </w:r>
      <w:r>
        <w:rPr>
          <w:rFonts w:ascii="Times New Roman" w:hAnsi="Times New Roman" w:cs="Times New Roman"/>
          <w:b/>
          <w:bCs/>
          <w:sz w:val="21"/>
          <w:szCs w:val="21"/>
        </w:rPr>
        <w:t>d</w:t>
      </w:r>
      <w:r w:rsidRPr="00DF75AD">
        <w:rPr>
          <w:rFonts w:ascii="Times New Roman" w:hAnsi="Times New Roman" w:cs="Times New Roman"/>
          <w:sz w:val="21"/>
          <w:szCs w:val="21"/>
        </w:rPr>
        <w:t xml:space="preserve"> Magnified image within the boxed region in </w:t>
      </w:r>
      <w:r w:rsidRPr="00DF75AD">
        <w:rPr>
          <w:rFonts w:ascii="Times New Roman" w:hAnsi="Times New Roman" w:cs="Times New Roman"/>
          <w:b/>
          <w:bCs/>
          <w:sz w:val="21"/>
          <w:szCs w:val="21"/>
        </w:rPr>
        <w:t xml:space="preserve">c </w:t>
      </w:r>
      <w:r w:rsidRPr="00DF75AD">
        <w:rPr>
          <w:rFonts w:ascii="Times New Roman" w:hAnsi="Times New Roman" w:cs="Times New Roman"/>
          <w:bCs/>
          <w:sz w:val="21"/>
          <w:szCs w:val="21"/>
        </w:rPr>
        <w:t>to show an example co-labeled neuron</w:t>
      </w:r>
      <w:r w:rsidRPr="00DF75AD">
        <w:rPr>
          <w:rFonts w:ascii="Times New Roman" w:hAnsi="Times New Roman" w:cs="Times New Roman"/>
          <w:sz w:val="21"/>
          <w:szCs w:val="21"/>
        </w:rPr>
        <w:t>.</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e</w:t>
      </w:r>
      <w:r w:rsidRPr="00DF75AD">
        <w:rPr>
          <w:rFonts w:ascii="Times New Roman" w:hAnsi="Times New Roman" w:cs="Times New Roman"/>
          <w:sz w:val="21"/>
          <w:szCs w:val="21"/>
        </w:rPr>
        <w:t xml:space="preserve"> Retrograde virus </w:t>
      </w:r>
      <w:r w:rsidRPr="00DF75AD">
        <w:rPr>
          <w:rFonts w:ascii="Times New Roman" w:hAnsi="Times New Roman" w:cs="Times New Roman"/>
          <w:sz w:val="21"/>
          <w:szCs w:val="21"/>
        </w:rPr>
        <w:lastRenderedPageBreak/>
        <w:t>was injected in PFC (GFP) and V2M (</w:t>
      </w:r>
      <w:proofErr w:type="spellStart"/>
      <w:r w:rsidRPr="00DF75AD">
        <w:rPr>
          <w:rFonts w:ascii="Times New Roman" w:hAnsi="Times New Roman" w:cs="Times New Roman"/>
          <w:sz w:val="21"/>
          <w:szCs w:val="21"/>
        </w:rPr>
        <w:t>tdTomato</w:t>
      </w:r>
      <w:proofErr w:type="spellEnd"/>
      <w:r w:rsidRPr="00DF75AD">
        <w:rPr>
          <w:rFonts w:ascii="Times New Roman" w:hAnsi="Times New Roman" w:cs="Times New Roman"/>
          <w:sz w:val="21"/>
          <w:szCs w:val="21"/>
        </w:rPr>
        <w:t xml:space="preserve">). Scale bar, 1 mm. Scale bar in inset, 500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f</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 xml:space="preserve">Retrograde labeled neurons in Ent Va. Scale bar, 200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g</w:t>
      </w:r>
      <w:r w:rsidRPr="00DF75AD">
        <w:rPr>
          <w:rFonts w:ascii="Times New Roman" w:hAnsi="Times New Roman" w:cs="Times New Roman"/>
          <w:sz w:val="21"/>
          <w:szCs w:val="21"/>
        </w:rPr>
        <w:t xml:space="preserve"> Magnified image of the boxed region in </w:t>
      </w:r>
      <w:r>
        <w:rPr>
          <w:rFonts w:ascii="Times New Roman" w:hAnsi="Times New Roman" w:cs="Times New Roman"/>
          <w:b/>
          <w:sz w:val="21"/>
          <w:szCs w:val="21"/>
        </w:rPr>
        <w:t>f</w:t>
      </w:r>
      <w:r w:rsidRPr="00DF75AD">
        <w:rPr>
          <w:rFonts w:ascii="Times New Roman" w:hAnsi="Times New Roman" w:cs="Times New Roman"/>
          <w:sz w:val="21"/>
          <w:szCs w:val="21"/>
        </w:rPr>
        <w:t xml:space="preserve">. Scale bar, 100 </w:t>
      </w:r>
      <w:proofErr w:type="spellStart"/>
      <w:r w:rsidRPr="00DF75AD">
        <w:rPr>
          <w:rFonts w:ascii="Times New Roman" w:hAnsi="Times New Roman" w:cs="Times New Roman"/>
          <w:sz w:val="21"/>
          <w:szCs w:val="21"/>
        </w:rPr>
        <w:t>μm</w:t>
      </w:r>
      <w:proofErr w:type="spellEnd"/>
      <w:r w:rsidRPr="00DF75AD">
        <w:rPr>
          <w:rFonts w:ascii="Times New Roman" w:hAnsi="Times New Roman" w:cs="Times New Roman"/>
          <w:sz w:val="21"/>
          <w:szCs w:val="21"/>
        </w:rPr>
        <w:t>.</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h</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 xml:space="preserve">Fraction of co-labeled Ent </w:t>
      </w:r>
      <w:proofErr w:type="spellStart"/>
      <w:r w:rsidRPr="00DF75AD">
        <w:rPr>
          <w:rFonts w:ascii="Times New Roman" w:hAnsi="Times New Roman" w:cs="Times New Roman"/>
          <w:sz w:val="21"/>
          <w:szCs w:val="21"/>
        </w:rPr>
        <w:t>Va</w:t>
      </w:r>
      <w:proofErr w:type="spellEnd"/>
      <w:r w:rsidRPr="00DF75AD">
        <w:rPr>
          <w:rFonts w:ascii="Times New Roman" w:hAnsi="Times New Roman" w:cs="Times New Roman"/>
          <w:sz w:val="21"/>
          <w:szCs w:val="21"/>
        </w:rPr>
        <w:t xml:space="preserve"> neurons is low.</w:t>
      </w:r>
      <w:r w:rsidR="00485BFA">
        <w:rPr>
          <w:rFonts w:ascii="Times New Roman" w:hAnsi="Times New Roman" w:cs="Times New Roman" w:hint="eastAsia"/>
          <w:b/>
          <w:bCs/>
          <w:sz w:val="21"/>
          <w:szCs w:val="21"/>
          <w:lang w:eastAsia="zh-CN"/>
        </w:rPr>
        <w:t xml:space="preserve"> </w:t>
      </w:r>
      <w:proofErr w:type="spellStart"/>
      <w:r>
        <w:rPr>
          <w:rFonts w:ascii="Times New Roman" w:hAnsi="Times New Roman" w:cs="Times New Roman"/>
          <w:b/>
          <w:bCs/>
          <w:sz w:val="21"/>
          <w:szCs w:val="21"/>
        </w:rPr>
        <w:t>i</w:t>
      </w:r>
      <w:proofErr w:type="spellEnd"/>
      <w:r w:rsidRPr="00DF75AD">
        <w:rPr>
          <w:rFonts w:ascii="Times New Roman" w:hAnsi="Times New Roman" w:cs="Times New Roman"/>
          <w:b/>
          <w:bCs/>
          <w:sz w:val="21"/>
          <w:szCs w:val="21"/>
        </w:rPr>
        <w:t xml:space="preserve">, </w:t>
      </w:r>
      <w:r>
        <w:rPr>
          <w:rFonts w:ascii="Times New Roman" w:hAnsi="Times New Roman" w:cs="Times New Roman"/>
          <w:b/>
          <w:bCs/>
          <w:sz w:val="21"/>
          <w:szCs w:val="21"/>
        </w:rPr>
        <w:t>j</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k</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l</w:t>
      </w:r>
      <w:r w:rsidRPr="00DF75AD">
        <w:rPr>
          <w:rFonts w:ascii="Times New Roman" w:hAnsi="Times New Roman" w:cs="Times New Roman"/>
          <w:sz w:val="21"/>
          <w:szCs w:val="21"/>
        </w:rPr>
        <w:t xml:space="preserve"> same format as in </w:t>
      </w:r>
      <w:r>
        <w:rPr>
          <w:rFonts w:ascii="Times New Roman" w:hAnsi="Times New Roman" w:cs="Times New Roman"/>
          <w:b/>
          <w:sz w:val="21"/>
          <w:szCs w:val="21"/>
        </w:rPr>
        <w:t>e</w:t>
      </w:r>
      <w:r w:rsidRPr="00DF75AD">
        <w:rPr>
          <w:rFonts w:ascii="Times New Roman" w:hAnsi="Times New Roman" w:cs="Times New Roman"/>
          <w:sz w:val="21"/>
          <w:szCs w:val="21"/>
        </w:rPr>
        <w:t xml:space="preserve">, </w:t>
      </w:r>
      <w:r>
        <w:rPr>
          <w:rFonts w:ascii="Times New Roman" w:hAnsi="Times New Roman" w:cs="Times New Roman"/>
          <w:b/>
          <w:sz w:val="21"/>
          <w:szCs w:val="21"/>
        </w:rPr>
        <w:t>f</w:t>
      </w:r>
      <w:r w:rsidRPr="00DF75AD">
        <w:rPr>
          <w:rFonts w:ascii="Times New Roman" w:hAnsi="Times New Roman" w:cs="Times New Roman"/>
          <w:sz w:val="21"/>
          <w:szCs w:val="21"/>
        </w:rPr>
        <w:t xml:space="preserve">, </w:t>
      </w:r>
      <w:r>
        <w:rPr>
          <w:rFonts w:ascii="Times New Roman" w:hAnsi="Times New Roman" w:cs="Times New Roman"/>
          <w:b/>
          <w:sz w:val="21"/>
          <w:szCs w:val="21"/>
        </w:rPr>
        <w:t>g</w:t>
      </w:r>
      <w:r w:rsidRPr="00DF75AD">
        <w:rPr>
          <w:rFonts w:ascii="Times New Roman" w:hAnsi="Times New Roman" w:cs="Times New Roman"/>
          <w:sz w:val="21"/>
          <w:szCs w:val="21"/>
        </w:rPr>
        <w:t xml:space="preserve">, </w:t>
      </w:r>
      <w:r>
        <w:rPr>
          <w:rFonts w:ascii="Times New Roman" w:hAnsi="Times New Roman" w:cs="Times New Roman"/>
          <w:b/>
          <w:sz w:val="21"/>
          <w:szCs w:val="21"/>
        </w:rPr>
        <w:t>h</w:t>
      </w:r>
      <w:r w:rsidRPr="00DF75AD">
        <w:rPr>
          <w:rFonts w:ascii="Times New Roman" w:hAnsi="Times New Roman" w:cs="Times New Roman"/>
          <w:sz w:val="21"/>
          <w:szCs w:val="21"/>
        </w:rPr>
        <w:t xml:space="preserve">, but for injections in </w:t>
      </w:r>
      <w:proofErr w:type="spellStart"/>
      <w:r w:rsidRPr="00DF75AD">
        <w:rPr>
          <w:rFonts w:ascii="Times New Roman" w:hAnsi="Times New Roman" w:cs="Times New Roman"/>
          <w:sz w:val="21"/>
          <w:szCs w:val="21"/>
        </w:rPr>
        <w:t>NAc</w:t>
      </w:r>
      <w:proofErr w:type="spellEnd"/>
      <w:r w:rsidRPr="00DF75AD">
        <w:rPr>
          <w:rFonts w:ascii="Times New Roman" w:hAnsi="Times New Roman" w:cs="Times New Roman"/>
          <w:sz w:val="21"/>
          <w:szCs w:val="21"/>
        </w:rPr>
        <w:t xml:space="preserve"> and V2M.</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m</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n</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o</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p</w:t>
      </w:r>
      <w:r w:rsidRPr="00DF75AD">
        <w:rPr>
          <w:rFonts w:ascii="Times New Roman" w:hAnsi="Times New Roman" w:cs="Times New Roman"/>
          <w:sz w:val="21"/>
          <w:szCs w:val="21"/>
        </w:rPr>
        <w:t xml:space="preserve"> same format as in </w:t>
      </w:r>
      <w:r>
        <w:rPr>
          <w:rFonts w:ascii="Times New Roman" w:hAnsi="Times New Roman" w:cs="Times New Roman"/>
          <w:b/>
          <w:sz w:val="21"/>
          <w:szCs w:val="21"/>
        </w:rPr>
        <w:t>e</w:t>
      </w:r>
      <w:r w:rsidRPr="00DF75AD">
        <w:rPr>
          <w:rFonts w:ascii="Times New Roman" w:hAnsi="Times New Roman" w:cs="Times New Roman"/>
          <w:sz w:val="21"/>
          <w:szCs w:val="21"/>
        </w:rPr>
        <w:t xml:space="preserve">, </w:t>
      </w:r>
      <w:r>
        <w:rPr>
          <w:rFonts w:ascii="Times New Roman" w:hAnsi="Times New Roman" w:cs="Times New Roman"/>
          <w:b/>
          <w:sz w:val="21"/>
          <w:szCs w:val="21"/>
        </w:rPr>
        <w:t>f</w:t>
      </w:r>
      <w:r w:rsidRPr="00DF75AD">
        <w:rPr>
          <w:rFonts w:ascii="Times New Roman" w:hAnsi="Times New Roman" w:cs="Times New Roman"/>
          <w:sz w:val="21"/>
          <w:szCs w:val="21"/>
        </w:rPr>
        <w:t xml:space="preserve">, </w:t>
      </w:r>
      <w:r>
        <w:rPr>
          <w:rFonts w:ascii="Times New Roman" w:hAnsi="Times New Roman" w:cs="Times New Roman"/>
          <w:b/>
          <w:sz w:val="21"/>
          <w:szCs w:val="21"/>
        </w:rPr>
        <w:t>g</w:t>
      </w:r>
      <w:r w:rsidRPr="00DF75AD">
        <w:rPr>
          <w:rFonts w:ascii="Times New Roman" w:hAnsi="Times New Roman" w:cs="Times New Roman"/>
          <w:sz w:val="21"/>
          <w:szCs w:val="21"/>
        </w:rPr>
        <w:t xml:space="preserve">, </w:t>
      </w:r>
      <w:r>
        <w:rPr>
          <w:rFonts w:ascii="Times New Roman" w:hAnsi="Times New Roman" w:cs="Times New Roman"/>
          <w:b/>
          <w:sz w:val="21"/>
          <w:szCs w:val="21"/>
        </w:rPr>
        <w:t>h</w:t>
      </w:r>
      <w:r w:rsidRPr="00DF75AD">
        <w:rPr>
          <w:rFonts w:ascii="Times New Roman" w:hAnsi="Times New Roman" w:cs="Times New Roman"/>
          <w:sz w:val="21"/>
          <w:szCs w:val="21"/>
        </w:rPr>
        <w:t>, but for injections in the basolateral amygdala (BLA) and V2M.</w:t>
      </w:r>
      <w:r w:rsidR="00485BFA">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q</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r</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s</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t</w:t>
      </w:r>
      <w:r w:rsidRPr="00DF75AD">
        <w:rPr>
          <w:rFonts w:ascii="Times New Roman" w:hAnsi="Times New Roman" w:cs="Times New Roman"/>
          <w:sz w:val="21"/>
          <w:szCs w:val="21"/>
        </w:rPr>
        <w:t xml:space="preserve"> same format as in </w:t>
      </w:r>
      <w:r>
        <w:rPr>
          <w:rFonts w:ascii="Times New Roman" w:hAnsi="Times New Roman" w:cs="Times New Roman"/>
          <w:b/>
          <w:sz w:val="21"/>
          <w:szCs w:val="21"/>
        </w:rPr>
        <w:t>e</w:t>
      </w:r>
      <w:r w:rsidRPr="00DF75AD">
        <w:rPr>
          <w:rFonts w:ascii="Times New Roman" w:hAnsi="Times New Roman" w:cs="Times New Roman"/>
          <w:sz w:val="21"/>
          <w:szCs w:val="21"/>
        </w:rPr>
        <w:t xml:space="preserve">, </w:t>
      </w:r>
      <w:r>
        <w:rPr>
          <w:rFonts w:ascii="Times New Roman" w:hAnsi="Times New Roman" w:cs="Times New Roman"/>
          <w:b/>
          <w:sz w:val="21"/>
          <w:szCs w:val="21"/>
        </w:rPr>
        <w:t>f</w:t>
      </w:r>
      <w:r w:rsidRPr="00DF75AD">
        <w:rPr>
          <w:rFonts w:ascii="Times New Roman" w:hAnsi="Times New Roman" w:cs="Times New Roman"/>
          <w:sz w:val="21"/>
          <w:szCs w:val="21"/>
        </w:rPr>
        <w:t xml:space="preserve">, </w:t>
      </w:r>
      <w:r>
        <w:rPr>
          <w:rFonts w:ascii="Times New Roman" w:hAnsi="Times New Roman" w:cs="Times New Roman"/>
          <w:b/>
          <w:sz w:val="21"/>
          <w:szCs w:val="21"/>
        </w:rPr>
        <w:t>a</w:t>
      </w:r>
      <w:r w:rsidRPr="00DF75AD">
        <w:rPr>
          <w:rFonts w:ascii="Times New Roman" w:hAnsi="Times New Roman" w:cs="Times New Roman"/>
          <w:sz w:val="21"/>
          <w:szCs w:val="21"/>
        </w:rPr>
        <w:t xml:space="preserve">, </w:t>
      </w:r>
      <w:r>
        <w:rPr>
          <w:rFonts w:ascii="Times New Roman" w:hAnsi="Times New Roman" w:cs="Times New Roman"/>
          <w:b/>
          <w:sz w:val="21"/>
          <w:szCs w:val="21"/>
        </w:rPr>
        <w:t>h</w:t>
      </w:r>
      <w:r w:rsidRPr="00DF75AD">
        <w:rPr>
          <w:rFonts w:ascii="Times New Roman" w:hAnsi="Times New Roman" w:cs="Times New Roman"/>
          <w:sz w:val="21"/>
          <w:szCs w:val="21"/>
        </w:rPr>
        <w:t>, but for injections in HPC and V2M. Retrograde labeled neurons were</w:t>
      </w:r>
      <w:r w:rsidR="00485BFA">
        <w:rPr>
          <w:rFonts w:ascii="Times New Roman" w:hAnsi="Times New Roman" w:cs="Times New Roman"/>
          <w:sz w:val="21"/>
          <w:szCs w:val="21"/>
        </w:rPr>
        <w:t xml:space="preserve"> </w:t>
      </w:r>
      <w:r w:rsidRPr="00DF75AD">
        <w:rPr>
          <w:rFonts w:ascii="Times New Roman" w:hAnsi="Times New Roman" w:cs="Times New Roman"/>
          <w:sz w:val="21"/>
          <w:szCs w:val="21"/>
        </w:rPr>
        <w:t xml:space="preserve">distributed in Ent III (from HPC) and </w:t>
      </w:r>
      <w:proofErr w:type="spellStart"/>
      <w:r w:rsidRPr="00DF75AD">
        <w:rPr>
          <w:rFonts w:ascii="Times New Roman" w:hAnsi="Times New Roman" w:cs="Times New Roman"/>
          <w:sz w:val="21"/>
          <w:szCs w:val="21"/>
        </w:rPr>
        <w:t>Va</w:t>
      </w:r>
      <w:proofErr w:type="spellEnd"/>
      <w:r w:rsidRPr="00DF75AD">
        <w:rPr>
          <w:rFonts w:ascii="Times New Roman" w:hAnsi="Times New Roman" w:cs="Times New Roman"/>
          <w:sz w:val="21"/>
          <w:szCs w:val="21"/>
        </w:rPr>
        <w:t xml:space="preserve"> (from V2M).</w:t>
      </w:r>
      <w:r>
        <w:rPr>
          <w:rFonts w:ascii="Times New Roman" w:hAnsi="Times New Roman" w:cs="Times New Roman"/>
          <w:sz w:val="21"/>
          <w:szCs w:val="21"/>
        </w:rPr>
        <w:t xml:space="preserve"> </w:t>
      </w:r>
    </w:p>
    <w:p w14:paraId="4FB5B6A4" w14:textId="536DB392" w:rsidR="00903CDC" w:rsidRDefault="00903CDC" w:rsidP="00C65542">
      <w:pPr>
        <w:jc w:val="both"/>
        <w:rPr>
          <w:rFonts w:ascii="Times New Roman" w:hAnsi="Times New Roman" w:cs="Times New Roman"/>
          <w:b/>
          <w:bCs/>
          <w:sz w:val="21"/>
          <w:szCs w:val="21"/>
        </w:rPr>
      </w:pPr>
    </w:p>
    <w:p w14:paraId="328EC241" w14:textId="2D095A25" w:rsidR="000A68A9" w:rsidRDefault="000A68A9" w:rsidP="000A68A9">
      <w:pPr>
        <w:jc w:val="center"/>
        <w:rPr>
          <w:rFonts w:ascii="Times New Roman" w:hAnsi="Times New Roman" w:cs="Times New Roman"/>
          <w:b/>
          <w:bCs/>
          <w:sz w:val="21"/>
          <w:szCs w:val="21"/>
        </w:rPr>
      </w:pPr>
      <w:r>
        <w:rPr>
          <w:noProof/>
        </w:rPr>
        <w:drawing>
          <wp:inline distT="0" distB="0" distL="0" distR="0" wp14:anchorId="3CA6533C" wp14:editId="320CB85B">
            <wp:extent cx="5611495" cy="4359910"/>
            <wp:effectExtent l="0" t="0" r="8255"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1495" cy="4359910"/>
                    </a:xfrm>
                    <a:prstGeom prst="rect">
                      <a:avLst/>
                    </a:prstGeom>
                    <a:noFill/>
                    <a:ln>
                      <a:noFill/>
                    </a:ln>
                  </pic:spPr>
                </pic:pic>
              </a:graphicData>
            </a:graphic>
          </wp:inline>
        </w:drawing>
      </w:r>
    </w:p>
    <w:p w14:paraId="05E1DD7A" w14:textId="750E744E" w:rsidR="00520CDB" w:rsidRPr="0059035E" w:rsidRDefault="00520CDB" w:rsidP="00520CDB">
      <w:pPr>
        <w:spacing w:after="0"/>
        <w:jc w:val="both"/>
        <w:rPr>
          <w:rFonts w:ascii="Times New Roman" w:hAnsi="Times New Roman" w:cs="Times New Roman"/>
          <w:sz w:val="21"/>
          <w:szCs w:val="21"/>
          <w:lang w:eastAsia="zh-CN"/>
        </w:rPr>
      </w:pPr>
      <w:r w:rsidRPr="0059035E">
        <w:rPr>
          <w:rFonts w:ascii="Times New Roman" w:hAnsi="Times New Roman" w:cs="Times New Roman"/>
          <w:b/>
          <w:bCs/>
          <w:sz w:val="21"/>
          <w:szCs w:val="21"/>
        </w:rPr>
        <w:t>Supplementary F</w:t>
      </w:r>
      <w:r w:rsidRPr="0059035E">
        <w:rPr>
          <w:rFonts w:ascii="Times New Roman" w:hAnsi="Times New Roman" w:cs="Times New Roman"/>
          <w:b/>
          <w:bCs/>
          <w:sz w:val="21"/>
          <w:szCs w:val="21"/>
          <w:lang w:eastAsia="zh-CN"/>
        </w:rPr>
        <w:t>ig</w:t>
      </w:r>
      <w:r w:rsidRPr="0059035E">
        <w:rPr>
          <w:rFonts w:ascii="Times New Roman" w:hAnsi="Times New Roman" w:cs="Times New Roman"/>
          <w:b/>
          <w:bCs/>
          <w:sz w:val="21"/>
          <w:szCs w:val="21"/>
        </w:rPr>
        <w:t xml:space="preserve">. </w:t>
      </w:r>
      <w:r w:rsidR="00FC4439" w:rsidRPr="0059035E">
        <w:rPr>
          <w:rFonts w:ascii="Times New Roman" w:hAnsi="Times New Roman" w:cs="Times New Roman"/>
          <w:b/>
          <w:bCs/>
          <w:sz w:val="21"/>
          <w:szCs w:val="21"/>
        </w:rPr>
        <w:t>5</w:t>
      </w:r>
      <w:r w:rsidR="00D863E6" w:rsidRPr="0059035E">
        <w:rPr>
          <w:rFonts w:ascii="Times New Roman" w:hAnsi="Times New Roman" w:cs="Times New Roman"/>
          <w:b/>
          <w:bCs/>
          <w:sz w:val="21"/>
          <w:szCs w:val="21"/>
        </w:rPr>
        <w:t xml:space="preserve"> Locomotion speed</w:t>
      </w:r>
      <w:r w:rsidR="00436670" w:rsidRPr="0059035E">
        <w:rPr>
          <w:rFonts w:ascii="Times New Roman" w:hAnsi="Times New Roman" w:cs="Times New Roman"/>
          <w:b/>
          <w:bCs/>
          <w:sz w:val="21"/>
          <w:szCs w:val="21"/>
        </w:rPr>
        <w:t>,</w:t>
      </w:r>
      <w:r w:rsidR="00FC4439" w:rsidRPr="0059035E">
        <w:rPr>
          <w:rFonts w:ascii="Times New Roman" w:hAnsi="Times New Roman" w:cs="Times New Roman"/>
          <w:b/>
          <w:bCs/>
          <w:sz w:val="21"/>
          <w:szCs w:val="21"/>
        </w:rPr>
        <w:t xml:space="preserve"> </w:t>
      </w:r>
      <w:r w:rsidRPr="0059035E">
        <w:rPr>
          <w:rFonts w:ascii="Times New Roman" w:hAnsi="Times New Roman" w:cs="Times New Roman" w:hint="eastAsia"/>
          <w:b/>
          <w:bCs/>
          <w:sz w:val="21"/>
          <w:szCs w:val="21"/>
          <w:lang w:eastAsia="zh-CN"/>
        </w:rPr>
        <w:t>c-</w:t>
      </w:r>
      <w:proofErr w:type="spellStart"/>
      <w:proofErr w:type="gramStart"/>
      <w:r w:rsidRPr="0059035E">
        <w:rPr>
          <w:rFonts w:ascii="Times New Roman" w:hAnsi="Times New Roman" w:cs="Times New Roman" w:hint="eastAsia"/>
          <w:b/>
          <w:bCs/>
          <w:sz w:val="21"/>
          <w:szCs w:val="21"/>
          <w:lang w:eastAsia="zh-CN"/>
        </w:rPr>
        <w:t>Fos</w:t>
      </w:r>
      <w:proofErr w:type="spellEnd"/>
      <w:proofErr w:type="gramEnd"/>
      <w:r w:rsidRPr="0059035E">
        <w:rPr>
          <w:rFonts w:ascii="Times New Roman" w:hAnsi="Times New Roman" w:cs="Times New Roman"/>
          <w:b/>
          <w:bCs/>
          <w:sz w:val="21"/>
          <w:szCs w:val="21"/>
        </w:rPr>
        <w:t xml:space="preserve"> imaging, quantification and the </w:t>
      </w:r>
      <w:r w:rsidRPr="0059035E">
        <w:rPr>
          <w:rFonts w:ascii="Times New Roman" w:hAnsi="Times New Roman" w:cs="Times New Roman"/>
          <w:b/>
          <w:bCs/>
          <w:sz w:val="21"/>
          <w:szCs w:val="21"/>
          <w:lang w:eastAsia="zh-CN"/>
        </w:rPr>
        <w:t xml:space="preserve">correlation with depression-like behaviors. </w:t>
      </w:r>
      <w:r w:rsidR="00815D8B" w:rsidRPr="0059035E">
        <w:rPr>
          <w:rFonts w:ascii="Times New Roman" w:hAnsi="Times New Roman" w:cs="Times New Roman"/>
          <w:b/>
          <w:bCs/>
          <w:sz w:val="21"/>
          <w:szCs w:val="21"/>
        </w:rPr>
        <w:t>a</w:t>
      </w:r>
      <w:r w:rsidR="00815D8B" w:rsidRPr="0059035E">
        <w:rPr>
          <w:rFonts w:ascii="Times New Roman" w:hAnsi="Times New Roman" w:cs="Times New Roman"/>
          <w:sz w:val="21"/>
          <w:szCs w:val="21"/>
        </w:rPr>
        <w:t xml:space="preserve"> M</w:t>
      </w:r>
      <w:r w:rsidR="00815D8B" w:rsidRPr="0059035E">
        <w:rPr>
          <w:rFonts w:ascii="Times New Roman" w:hAnsi="Times New Roman" w:cs="Times New Roman"/>
          <w:sz w:val="21"/>
          <w:szCs w:val="21"/>
          <w:lang w:eastAsia="zh-CN"/>
        </w:rPr>
        <w:t>ean</w:t>
      </w:r>
      <w:r w:rsidR="00815D8B" w:rsidRPr="0059035E">
        <w:rPr>
          <w:rFonts w:ascii="Times New Roman" w:hAnsi="Times New Roman" w:cs="Times New Roman"/>
          <w:sz w:val="21"/>
          <w:szCs w:val="21"/>
        </w:rPr>
        <w:t xml:space="preserve"> speed of susceptible mice </w:t>
      </w:r>
      <w:r w:rsidR="00815D8B" w:rsidRPr="0059035E">
        <w:rPr>
          <w:rFonts w:ascii="Times New Roman" w:hAnsi="Times New Roman" w:cs="Times New Roman"/>
          <w:sz w:val="21"/>
          <w:szCs w:val="21"/>
          <w:lang w:eastAsia="zh-CN"/>
        </w:rPr>
        <w:t>(red)</w:t>
      </w:r>
      <w:r w:rsidR="00815D8B" w:rsidRPr="0059035E">
        <w:rPr>
          <w:rFonts w:ascii="Times New Roman" w:hAnsi="Times New Roman" w:cs="Times New Roman"/>
          <w:sz w:val="21"/>
          <w:szCs w:val="21"/>
        </w:rPr>
        <w:t xml:space="preserve"> is lower than control mice (black) in OFT. </w:t>
      </w:r>
      <w:r w:rsidR="00815D8B" w:rsidRPr="0059035E">
        <w:rPr>
          <w:rFonts w:ascii="Times New Roman" w:hAnsi="Times New Roman" w:cs="Times New Roman"/>
          <w:b/>
          <w:bCs/>
          <w:sz w:val="21"/>
          <w:szCs w:val="21"/>
        </w:rPr>
        <w:t>b</w:t>
      </w:r>
      <w:r w:rsidR="00815D8B" w:rsidRPr="0059035E">
        <w:rPr>
          <w:rFonts w:ascii="Times New Roman" w:hAnsi="Times New Roman" w:cs="Times New Roman"/>
          <w:sz w:val="21"/>
          <w:szCs w:val="21"/>
        </w:rPr>
        <w:t xml:space="preserve"> There is no significant correlation between the time in central area and movement speed during OFT. Pearson correlation coefficient, </w:t>
      </w:r>
      <w:r w:rsidR="00815D8B" w:rsidRPr="0059035E">
        <w:rPr>
          <w:rFonts w:ascii="Times New Roman" w:hAnsi="Times New Roman" w:cs="Times New Roman"/>
          <w:i/>
          <w:iCs/>
          <w:sz w:val="21"/>
          <w:szCs w:val="21"/>
        </w:rPr>
        <w:t>P</w:t>
      </w:r>
      <w:r w:rsidR="00815D8B" w:rsidRPr="0059035E">
        <w:rPr>
          <w:rFonts w:ascii="Times New Roman" w:hAnsi="Times New Roman" w:cs="Times New Roman"/>
          <w:sz w:val="21"/>
          <w:szCs w:val="21"/>
        </w:rPr>
        <w:t xml:space="preserve"> = 0.262, R</w:t>
      </w:r>
      <w:r w:rsidR="00815D8B" w:rsidRPr="0059035E">
        <w:rPr>
          <w:rFonts w:ascii="Times New Roman" w:hAnsi="Times New Roman" w:cs="Times New Roman"/>
          <w:sz w:val="21"/>
          <w:szCs w:val="21"/>
          <w:vertAlign w:val="superscript"/>
        </w:rPr>
        <w:t>2</w:t>
      </w:r>
      <w:r w:rsidR="00815D8B" w:rsidRPr="0059035E">
        <w:rPr>
          <w:rFonts w:ascii="Times New Roman" w:hAnsi="Times New Roman" w:cs="Times New Roman"/>
          <w:sz w:val="21"/>
          <w:szCs w:val="21"/>
        </w:rPr>
        <w:t xml:space="preserve"> = 0.0462, n = 12 control mice and 17 susceptible mice. </w:t>
      </w:r>
      <w:r w:rsidR="00FC4439" w:rsidRPr="0059035E">
        <w:rPr>
          <w:rFonts w:ascii="Times New Roman" w:hAnsi="Times New Roman" w:cs="Times New Roman" w:hint="eastAsia"/>
          <w:b/>
          <w:bCs/>
          <w:sz w:val="21"/>
          <w:szCs w:val="21"/>
          <w:lang w:eastAsia="zh-CN"/>
        </w:rPr>
        <w:t>c</w:t>
      </w:r>
      <w:r w:rsidRPr="0059035E">
        <w:rPr>
          <w:rFonts w:ascii="Times New Roman" w:hAnsi="Times New Roman" w:cs="Times New Roman"/>
          <w:b/>
          <w:bCs/>
          <w:sz w:val="21"/>
          <w:szCs w:val="21"/>
          <w:lang w:eastAsia="zh-CN"/>
        </w:rPr>
        <w:t xml:space="preserve"> </w:t>
      </w:r>
      <w:r w:rsidRPr="0059035E">
        <w:rPr>
          <w:rFonts w:ascii="Times New Roman" w:hAnsi="Times New Roman" w:cs="Times New Roman"/>
          <w:sz w:val="21"/>
          <w:szCs w:val="21"/>
          <w:lang w:eastAsia="zh-CN"/>
        </w:rPr>
        <w:t>Procedure of light-sheet imaging and quantification of c-</w:t>
      </w:r>
      <w:proofErr w:type="spellStart"/>
      <w:r w:rsidRPr="0059035E">
        <w:rPr>
          <w:rFonts w:ascii="Times New Roman" w:hAnsi="Times New Roman" w:cs="Times New Roman"/>
          <w:sz w:val="21"/>
          <w:szCs w:val="21"/>
          <w:lang w:eastAsia="zh-CN"/>
        </w:rPr>
        <w:t>Fos</w:t>
      </w:r>
      <w:proofErr w:type="spellEnd"/>
      <w:r w:rsidRPr="0059035E">
        <w:rPr>
          <w:rFonts w:ascii="Times New Roman" w:hAnsi="Times New Roman" w:cs="Times New Roman"/>
          <w:sz w:val="21"/>
          <w:szCs w:val="21"/>
          <w:lang w:eastAsia="zh-CN"/>
        </w:rPr>
        <w:t xml:space="preserve"> positive neurons in Ent Va.</w:t>
      </w:r>
      <w:r w:rsidRPr="0059035E">
        <w:rPr>
          <w:rFonts w:ascii="Times New Roman" w:hAnsi="Times New Roman" w:cs="Times New Roman"/>
          <w:b/>
          <w:bCs/>
          <w:sz w:val="21"/>
          <w:szCs w:val="21"/>
          <w:lang w:eastAsia="zh-CN"/>
        </w:rPr>
        <w:t xml:space="preserve"> </w:t>
      </w:r>
      <w:r w:rsidR="00FC4439" w:rsidRPr="0059035E">
        <w:rPr>
          <w:rFonts w:ascii="Times New Roman" w:hAnsi="Times New Roman" w:cs="Times New Roman"/>
          <w:b/>
          <w:bCs/>
          <w:sz w:val="21"/>
          <w:szCs w:val="21"/>
          <w:lang w:eastAsia="zh-CN"/>
        </w:rPr>
        <w:t>d</w:t>
      </w:r>
      <w:r w:rsidRPr="0059035E">
        <w:rPr>
          <w:rFonts w:ascii="Times New Roman" w:hAnsi="Times New Roman" w:cs="Times New Roman"/>
          <w:b/>
          <w:bCs/>
          <w:sz w:val="21"/>
          <w:szCs w:val="21"/>
          <w:lang w:eastAsia="zh-CN"/>
        </w:rPr>
        <w:t xml:space="preserve">, </w:t>
      </w:r>
      <w:r w:rsidR="00FC4439" w:rsidRPr="0059035E">
        <w:rPr>
          <w:rFonts w:ascii="Times New Roman" w:hAnsi="Times New Roman" w:cs="Times New Roman"/>
          <w:b/>
          <w:bCs/>
          <w:sz w:val="21"/>
          <w:szCs w:val="21"/>
          <w:lang w:eastAsia="zh-CN"/>
        </w:rPr>
        <w:t>e</w:t>
      </w:r>
      <w:r w:rsidRPr="0059035E">
        <w:rPr>
          <w:rFonts w:ascii="Times New Roman" w:hAnsi="Times New Roman" w:cs="Times New Roman"/>
          <w:b/>
          <w:bCs/>
          <w:sz w:val="21"/>
          <w:szCs w:val="21"/>
          <w:lang w:eastAsia="zh-CN"/>
        </w:rPr>
        <w:t xml:space="preserve"> </w:t>
      </w:r>
      <w:proofErr w:type="gramStart"/>
      <w:r w:rsidRPr="0059035E">
        <w:rPr>
          <w:rFonts w:ascii="Times New Roman" w:hAnsi="Times New Roman" w:cs="Times New Roman"/>
          <w:sz w:val="21"/>
          <w:szCs w:val="21"/>
          <w:lang w:eastAsia="zh-CN"/>
        </w:rPr>
        <w:t>Social</w:t>
      </w:r>
      <w:proofErr w:type="gramEnd"/>
      <w:r w:rsidRPr="0059035E">
        <w:rPr>
          <w:rFonts w:ascii="Times New Roman" w:hAnsi="Times New Roman" w:cs="Times New Roman"/>
          <w:sz w:val="21"/>
          <w:szCs w:val="21"/>
          <w:lang w:eastAsia="zh-CN"/>
        </w:rPr>
        <w:t xml:space="preserve"> index and time in interaction zone showed significant correlation with the number of c-</w:t>
      </w:r>
      <w:proofErr w:type="spellStart"/>
      <w:r w:rsidRPr="0059035E">
        <w:rPr>
          <w:rFonts w:ascii="Times New Roman" w:hAnsi="Times New Roman" w:cs="Times New Roman"/>
          <w:sz w:val="21"/>
          <w:szCs w:val="21"/>
          <w:lang w:eastAsia="zh-CN"/>
        </w:rPr>
        <w:t>Fos</w:t>
      </w:r>
      <w:proofErr w:type="spellEnd"/>
      <w:r w:rsidRPr="0059035E">
        <w:rPr>
          <w:rFonts w:ascii="Times New Roman" w:hAnsi="Times New Roman" w:cs="Times New Roman"/>
          <w:sz w:val="21"/>
          <w:szCs w:val="21"/>
          <w:lang w:eastAsia="zh-CN"/>
        </w:rPr>
        <w:t xml:space="preserve"> positive neurons. </w:t>
      </w:r>
      <w:r w:rsidR="00FC4439" w:rsidRPr="0059035E">
        <w:rPr>
          <w:rFonts w:ascii="Times New Roman" w:hAnsi="Times New Roman" w:cs="Times New Roman"/>
          <w:b/>
          <w:bCs/>
          <w:sz w:val="21"/>
          <w:szCs w:val="21"/>
          <w:lang w:eastAsia="zh-CN"/>
        </w:rPr>
        <w:t>f</w:t>
      </w:r>
      <w:r w:rsidRPr="0059035E">
        <w:rPr>
          <w:rFonts w:ascii="Times New Roman" w:hAnsi="Times New Roman" w:cs="Times New Roman"/>
          <w:sz w:val="21"/>
          <w:szCs w:val="21"/>
          <w:lang w:eastAsia="zh-CN"/>
        </w:rPr>
        <w:t xml:space="preserve">, </w:t>
      </w:r>
      <w:r w:rsidR="00FC4439" w:rsidRPr="0059035E">
        <w:rPr>
          <w:rFonts w:ascii="Times New Roman" w:hAnsi="Times New Roman" w:cs="Times New Roman"/>
          <w:b/>
          <w:bCs/>
          <w:sz w:val="21"/>
          <w:szCs w:val="21"/>
          <w:lang w:eastAsia="zh-CN"/>
        </w:rPr>
        <w:t>g</w:t>
      </w:r>
      <w:r w:rsidRPr="0059035E">
        <w:rPr>
          <w:rFonts w:ascii="Times New Roman" w:hAnsi="Times New Roman" w:cs="Times New Roman"/>
          <w:b/>
          <w:bCs/>
          <w:sz w:val="21"/>
          <w:szCs w:val="21"/>
          <w:lang w:eastAsia="zh-CN"/>
        </w:rPr>
        <w:t xml:space="preserve"> </w:t>
      </w:r>
      <w:r w:rsidRPr="0059035E">
        <w:rPr>
          <w:rFonts w:ascii="Times New Roman" w:hAnsi="Times New Roman" w:cs="Times New Roman"/>
          <w:sz w:val="21"/>
          <w:szCs w:val="21"/>
          <w:lang w:eastAsia="zh-CN"/>
        </w:rPr>
        <w:t>Sucrose preference and immobile time in FST also showed significant correlation with the number of c-</w:t>
      </w:r>
      <w:proofErr w:type="spellStart"/>
      <w:r w:rsidRPr="0059035E">
        <w:rPr>
          <w:rFonts w:ascii="Times New Roman" w:hAnsi="Times New Roman" w:cs="Times New Roman"/>
          <w:sz w:val="21"/>
          <w:szCs w:val="21"/>
          <w:lang w:eastAsia="zh-CN"/>
        </w:rPr>
        <w:t>Fos</w:t>
      </w:r>
      <w:proofErr w:type="spellEnd"/>
      <w:r w:rsidRPr="0059035E">
        <w:rPr>
          <w:rFonts w:ascii="Times New Roman" w:hAnsi="Times New Roman" w:cs="Times New Roman"/>
          <w:sz w:val="21"/>
          <w:szCs w:val="21"/>
          <w:lang w:eastAsia="zh-CN"/>
        </w:rPr>
        <w:t xml:space="preserve"> positive neurons. </w:t>
      </w:r>
      <w:r w:rsidR="00FC4439" w:rsidRPr="0059035E">
        <w:rPr>
          <w:rFonts w:ascii="Times New Roman" w:hAnsi="Times New Roman" w:cs="Times New Roman"/>
          <w:b/>
          <w:bCs/>
          <w:sz w:val="21"/>
          <w:szCs w:val="21"/>
          <w:lang w:eastAsia="zh-CN"/>
        </w:rPr>
        <w:t>h</w:t>
      </w:r>
      <w:r w:rsidRPr="0059035E">
        <w:rPr>
          <w:rFonts w:ascii="Times New Roman" w:hAnsi="Times New Roman" w:cs="Times New Roman"/>
          <w:sz w:val="21"/>
          <w:szCs w:val="21"/>
          <w:lang w:eastAsia="zh-CN"/>
        </w:rPr>
        <w:t xml:space="preserve">, </w:t>
      </w:r>
      <w:proofErr w:type="spellStart"/>
      <w:r w:rsidR="00FC4439" w:rsidRPr="0059035E">
        <w:rPr>
          <w:rFonts w:ascii="Times New Roman" w:hAnsi="Times New Roman" w:cs="Times New Roman"/>
          <w:b/>
          <w:bCs/>
          <w:sz w:val="21"/>
          <w:szCs w:val="21"/>
          <w:lang w:eastAsia="zh-CN"/>
        </w:rPr>
        <w:t>i</w:t>
      </w:r>
      <w:proofErr w:type="spellEnd"/>
      <w:r w:rsidRPr="0059035E">
        <w:rPr>
          <w:rFonts w:ascii="Times New Roman" w:hAnsi="Times New Roman" w:cs="Times New Roman"/>
          <w:sz w:val="21"/>
          <w:szCs w:val="21"/>
          <w:lang w:eastAsia="zh-CN"/>
        </w:rPr>
        <w:t xml:space="preserve"> Both time in central area and entries to central area in the OFT test showed significant correlation with the number of c-</w:t>
      </w:r>
      <w:proofErr w:type="spellStart"/>
      <w:r w:rsidRPr="0059035E">
        <w:rPr>
          <w:rFonts w:ascii="Times New Roman" w:hAnsi="Times New Roman" w:cs="Times New Roman"/>
          <w:sz w:val="21"/>
          <w:szCs w:val="21"/>
          <w:lang w:eastAsia="zh-CN"/>
        </w:rPr>
        <w:t>Fos</w:t>
      </w:r>
      <w:proofErr w:type="spellEnd"/>
      <w:r w:rsidRPr="0059035E">
        <w:rPr>
          <w:rFonts w:ascii="Times New Roman" w:hAnsi="Times New Roman" w:cs="Times New Roman"/>
          <w:sz w:val="21"/>
          <w:szCs w:val="21"/>
          <w:lang w:eastAsia="zh-CN"/>
        </w:rPr>
        <w:t xml:space="preserve"> positive neurons. </w:t>
      </w:r>
      <w:r w:rsidR="00171BD3" w:rsidRPr="0059035E">
        <w:rPr>
          <w:rFonts w:ascii="Times New Roman" w:hAnsi="Times New Roman" w:cs="Times New Roman" w:hint="eastAsia"/>
          <w:sz w:val="21"/>
          <w:szCs w:val="21"/>
          <w:lang w:eastAsia="zh-CN"/>
        </w:rPr>
        <w:t>Re</w:t>
      </w:r>
      <w:r w:rsidR="00171BD3" w:rsidRPr="0059035E">
        <w:rPr>
          <w:rFonts w:ascii="Times New Roman" w:hAnsi="Times New Roman" w:cs="Times New Roman"/>
          <w:sz w:val="21"/>
          <w:szCs w:val="21"/>
          <w:lang w:eastAsia="zh-CN"/>
        </w:rPr>
        <w:t xml:space="preserve">silient mice were excluded as they showed no </w:t>
      </w:r>
      <w:r w:rsidR="00171BD3" w:rsidRPr="0059035E">
        <w:rPr>
          <w:rFonts w:ascii="Times New Roman" w:hAnsi="Times New Roman" w:cs="Times New Roman"/>
          <w:sz w:val="21"/>
          <w:szCs w:val="21"/>
          <w:lang w:eastAsia="zh-CN"/>
        </w:rPr>
        <w:lastRenderedPageBreak/>
        <w:t xml:space="preserve">change in multiple behavioral tests. </w:t>
      </w:r>
      <w:r w:rsidRPr="0059035E">
        <w:rPr>
          <w:rFonts w:ascii="Times New Roman" w:hAnsi="Times New Roman" w:cs="Times New Roman"/>
          <w:sz w:val="21"/>
          <w:szCs w:val="21"/>
        </w:rPr>
        <w:t xml:space="preserve">Pearson correlation, n = 15 mice. </w:t>
      </w:r>
      <w:r w:rsidR="00FC4439" w:rsidRPr="0059035E">
        <w:rPr>
          <w:rFonts w:ascii="Times New Roman" w:hAnsi="Times New Roman" w:cs="Times New Roman"/>
          <w:sz w:val="21"/>
          <w:szCs w:val="21"/>
        </w:rPr>
        <w:t>Statistics, t-</w:t>
      </w:r>
      <w:proofErr w:type="spellStart"/>
      <w:r w:rsidR="00FC4439" w:rsidRPr="0059035E">
        <w:rPr>
          <w:rFonts w:ascii="Times New Roman" w:hAnsi="Times New Roman" w:cs="Times New Roman"/>
          <w:sz w:val="21"/>
          <w:szCs w:val="21"/>
        </w:rPr>
        <w:t>tes</w:t>
      </w:r>
      <w:proofErr w:type="spellEnd"/>
      <w:r w:rsidR="00FC4439" w:rsidRPr="0059035E">
        <w:rPr>
          <w:rFonts w:ascii="Times New Roman" w:hAnsi="Times New Roman" w:cs="Times New Roman"/>
          <w:sz w:val="21"/>
          <w:szCs w:val="21"/>
        </w:rPr>
        <w:t>, *</w:t>
      </w:r>
      <w:r w:rsidR="00FC4439" w:rsidRPr="0059035E">
        <w:rPr>
          <w:rFonts w:ascii="Times New Roman" w:hAnsi="Times New Roman" w:cs="Times New Roman"/>
          <w:i/>
          <w:iCs/>
          <w:sz w:val="21"/>
          <w:szCs w:val="21"/>
        </w:rPr>
        <w:t xml:space="preserve">P </w:t>
      </w:r>
      <w:r w:rsidR="00FC4439" w:rsidRPr="0059035E">
        <w:rPr>
          <w:rFonts w:ascii="Times New Roman" w:hAnsi="Times New Roman" w:cs="Times New Roman"/>
          <w:sz w:val="21"/>
          <w:szCs w:val="21"/>
        </w:rPr>
        <w:t xml:space="preserve">&lt; 0.05. Data are shown as mean ± </w:t>
      </w:r>
      <w:proofErr w:type="spellStart"/>
      <w:r w:rsidR="00FC4439" w:rsidRPr="0059035E">
        <w:rPr>
          <w:rFonts w:ascii="Times New Roman" w:hAnsi="Times New Roman" w:cs="Times New Roman"/>
          <w:sz w:val="21"/>
          <w:szCs w:val="21"/>
        </w:rPr>
        <w:t>s.e.m.</w:t>
      </w:r>
      <w:proofErr w:type="spellEnd"/>
    </w:p>
    <w:p w14:paraId="2EC1D64D" w14:textId="5AD4042C" w:rsidR="00547B5C" w:rsidRDefault="00547B5C" w:rsidP="001C7F16">
      <w:pPr>
        <w:jc w:val="both"/>
        <w:rPr>
          <w:rFonts w:ascii="Times New Roman" w:hAnsi="Times New Roman" w:cs="Times New Roman"/>
          <w:b/>
          <w:bCs/>
          <w:sz w:val="21"/>
          <w:szCs w:val="21"/>
        </w:rPr>
      </w:pPr>
    </w:p>
    <w:p w14:paraId="12B0F7CF" w14:textId="74EEC5B7" w:rsidR="000A68A9" w:rsidRPr="001C7F16" w:rsidRDefault="000A68A9" w:rsidP="000A68A9">
      <w:pPr>
        <w:jc w:val="center"/>
        <w:rPr>
          <w:rFonts w:ascii="Times New Roman" w:hAnsi="Times New Roman" w:cs="Times New Roman"/>
          <w:b/>
          <w:bCs/>
          <w:sz w:val="21"/>
          <w:szCs w:val="21"/>
        </w:rPr>
      </w:pPr>
      <w:r>
        <w:rPr>
          <w:noProof/>
        </w:rPr>
        <w:drawing>
          <wp:inline distT="0" distB="0" distL="0" distR="0" wp14:anchorId="31E1BD85" wp14:editId="154E3909">
            <wp:extent cx="5213985" cy="3689985"/>
            <wp:effectExtent l="0" t="0" r="5715"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3985" cy="3689985"/>
                    </a:xfrm>
                    <a:prstGeom prst="rect">
                      <a:avLst/>
                    </a:prstGeom>
                    <a:noFill/>
                    <a:ln>
                      <a:noFill/>
                    </a:ln>
                  </pic:spPr>
                </pic:pic>
              </a:graphicData>
            </a:graphic>
          </wp:inline>
        </w:drawing>
      </w:r>
    </w:p>
    <w:p w14:paraId="7AEFE32D" w14:textId="6F629BCC" w:rsidR="00AB515C" w:rsidRPr="0059035E" w:rsidRDefault="0089284C" w:rsidP="00C65542">
      <w:pPr>
        <w:spacing w:after="0"/>
        <w:jc w:val="both"/>
        <w:rPr>
          <w:rFonts w:ascii="Times New Roman" w:hAnsi="Times New Roman" w:cs="Times New Roman"/>
          <w:sz w:val="21"/>
          <w:szCs w:val="21"/>
        </w:rPr>
      </w:pPr>
      <w:r w:rsidRPr="0059035E">
        <w:rPr>
          <w:rFonts w:ascii="Times New Roman" w:hAnsi="Times New Roman" w:cs="Times New Roman"/>
          <w:b/>
          <w:bCs/>
          <w:sz w:val="21"/>
          <w:szCs w:val="21"/>
        </w:rPr>
        <w:t>Supplementary F</w:t>
      </w:r>
      <w:r w:rsidRPr="0059035E">
        <w:rPr>
          <w:rFonts w:ascii="Times New Roman" w:hAnsi="Times New Roman" w:cs="Times New Roman"/>
          <w:b/>
          <w:bCs/>
          <w:sz w:val="21"/>
          <w:szCs w:val="21"/>
          <w:lang w:eastAsia="zh-CN"/>
        </w:rPr>
        <w:t>ig</w:t>
      </w:r>
      <w:r w:rsidRPr="0059035E">
        <w:rPr>
          <w:rFonts w:ascii="Times New Roman" w:hAnsi="Times New Roman" w:cs="Times New Roman"/>
          <w:b/>
          <w:bCs/>
          <w:sz w:val="21"/>
          <w:szCs w:val="21"/>
        </w:rPr>
        <w:t xml:space="preserve">. </w:t>
      </w:r>
      <w:r w:rsidR="004624FC" w:rsidRPr="0059035E">
        <w:rPr>
          <w:rFonts w:ascii="Times New Roman" w:hAnsi="Times New Roman" w:cs="Times New Roman"/>
          <w:b/>
          <w:bCs/>
          <w:sz w:val="21"/>
          <w:szCs w:val="21"/>
        </w:rPr>
        <w:t xml:space="preserve">6 </w:t>
      </w:r>
      <w:r w:rsidR="00D86CDD" w:rsidRPr="0059035E">
        <w:rPr>
          <w:rFonts w:ascii="Times New Roman" w:hAnsi="Times New Roman" w:cs="Times New Roman"/>
          <w:b/>
          <w:bCs/>
          <w:sz w:val="21"/>
          <w:szCs w:val="21"/>
        </w:rPr>
        <w:t>Depression-like behavior</w:t>
      </w:r>
      <w:r w:rsidR="0069613E" w:rsidRPr="0059035E">
        <w:rPr>
          <w:rFonts w:ascii="Times New Roman" w:hAnsi="Times New Roman" w:cs="Times New Roman"/>
          <w:b/>
          <w:bCs/>
          <w:sz w:val="21"/>
          <w:szCs w:val="21"/>
        </w:rPr>
        <w:t>s</w:t>
      </w:r>
      <w:r w:rsidR="00D86CDD" w:rsidRPr="0059035E">
        <w:rPr>
          <w:rFonts w:ascii="Times New Roman" w:hAnsi="Times New Roman" w:cs="Times New Roman"/>
          <w:b/>
          <w:bCs/>
          <w:sz w:val="21"/>
          <w:szCs w:val="21"/>
        </w:rPr>
        <w:t xml:space="preserve"> </w:t>
      </w:r>
      <w:r w:rsidR="00EF7405" w:rsidRPr="0059035E">
        <w:rPr>
          <w:rFonts w:ascii="Times New Roman" w:hAnsi="Times New Roman" w:cs="Times New Roman"/>
          <w:b/>
          <w:bCs/>
          <w:sz w:val="21"/>
          <w:szCs w:val="21"/>
          <w:lang w:eastAsia="zh-CN"/>
        </w:rPr>
        <w:t>in</w:t>
      </w:r>
      <w:r w:rsidR="00D86CDD" w:rsidRPr="0059035E">
        <w:rPr>
          <w:rFonts w:ascii="Times New Roman" w:hAnsi="Times New Roman" w:cs="Times New Roman"/>
          <w:b/>
          <w:bCs/>
          <w:sz w:val="21"/>
          <w:szCs w:val="21"/>
        </w:rPr>
        <w:t xml:space="preserve"> 10-day CSDS</w:t>
      </w:r>
      <w:r w:rsidR="00EF7405" w:rsidRPr="0059035E">
        <w:rPr>
          <w:rFonts w:ascii="Times New Roman" w:hAnsi="Times New Roman" w:cs="Times New Roman"/>
          <w:b/>
          <w:bCs/>
          <w:sz w:val="21"/>
          <w:szCs w:val="21"/>
        </w:rPr>
        <w:t xml:space="preserve"> </w:t>
      </w:r>
      <w:r w:rsidR="00AC561E" w:rsidRPr="0059035E">
        <w:rPr>
          <w:rFonts w:ascii="Times New Roman" w:hAnsi="Times New Roman" w:cs="Times New Roman" w:hint="eastAsia"/>
          <w:b/>
          <w:bCs/>
          <w:sz w:val="21"/>
          <w:szCs w:val="21"/>
          <w:lang w:eastAsia="zh-CN"/>
        </w:rPr>
        <w:t>para</w:t>
      </w:r>
      <w:r w:rsidR="00AC561E" w:rsidRPr="0059035E">
        <w:rPr>
          <w:rFonts w:ascii="Times New Roman" w:hAnsi="Times New Roman" w:cs="Times New Roman"/>
          <w:b/>
          <w:bCs/>
          <w:sz w:val="21"/>
          <w:szCs w:val="21"/>
        </w:rPr>
        <w:t>digm</w:t>
      </w:r>
      <w:r w:rsidR="00D86CDD" w:rsidRPr="0059035E">
        <w:rPr>
          <w:rFonts w:ascii="Times New Roman" w:hAnsi="Times New Roman" w:cs="Times New Roman"/>
          <w:b/>
          <w:bCs/>
          <w:sz w:val="21"/>
          <w:szCs w:val="21"/>
        </w:rPr>
        <w:t xml:space="preserve">. </w:t>
      </w:r>
      <w:proofErr w:type="spellStart"/>
      <w:proofErr w:type="gramStart"/>
      <w:r w:rsidR="00D86CDD" w:rsidRPr="0059035E">
        <w:rPr>
          <w:rFonts w:ascii="Times New Roman" w:hAnsi="Times New Roman" w:cs="Times New Roman"/>
          <w:b/>
          <w:bCs/>
          <w:sz w:val="21"/>
          <w:szCs w:val="21"/>
        </w:rPr>
        <w:t>a</w:t>
      </w:r>
      <w:proofErr w:type="spellEnd"/>
      <w:proofErr w:type="gramEnd"/>
      <w:r w:rsidR="00D86CDD" w:rsidRPr="0059035E">
        <w:rPr>
          <w:rFonts w:ascii="Times New Roman" w:hAnsi="Times New Roman" w:cs="Times New Roman"/>
          <w:b/>
          <w:bCs/>
          <w:sz w:val="21"/>
          <w:szCs w:val="21"/>
        </w:rPr>
        <w:t xml:space="preserve"> </w:t>
      </w:r>
      <w:r w:rsidR="003F3D46" w:rsidRPr="0059035E">
        <w:rPr>
          <w:rFonts w:ascii="Times New Roman" w:hAnsi="Times New Roman" w:cs="Times New Roman"/>
          <w:sz w:val="21"/>
          <w:szCs w:val="21"/>
        </w:rPr>
        <w:t>Experimental t</w:t>
      </w:r>
      <w:r w:rsidR="00EF7405" w:rsidRPr="0059035E">
        <w:rPr>
          <w:rFonts w:ascii="Times New Roman" w:hAnsi="Times New Roman" w:cs="Times New Roman"/>
          <w:sz w:val="21"/>
          <w:szCs w:val="21"/>
        </w:rPr>
        <w:t xml:space="preserve">imeline of </w:t>
      </w:r>
      <w:r w:rsidR="003F3D46" w:rsidRPr="0059035E">
        <w:rPr>
          <w:rFonts w:ascii="Times New Roman" w:hAnsi="Times New Roman" w:cs="Times New Roman"/>
          <w:sz w:val="21"/>
          <w:szCs w:val="21"/>
        </w:rPr>
        <w:t>10-day CSDS and behavior</w:t>
      </w:r>
      <w:r w:rsidR="00250C3E" w:rsidRPr="0059035E">
        <w:rPr>
          <w:rFonts w:ascii="Times New Roman" w:hAnsi="Times New Roman" w:cs="Times New Roman"/>
          <w:sz w:val="21"/>
          <w:szCs w:val="21"/>
        </w:rPr>
        <w:t>al</w:t>
      </w:r>
      <w:r w:rsidR="003F3D46" w:rsidRPr="0059035E">
        <w:rPr>
          <w:rFonts w:ascii="Times New Roman" w:hAnsi="Times New Roman" w:cs="Times New Roman"/>
          <w:sz w:val="21"/>
          <w:szCs w:val="21"/>
        </w:rPr>
        <w:t xml:space="preserve"> test. </w:t>
      </w:r>
      <w:r w:rsidR="00EF0A22" w:rsidRPr="0059035E">
        <w:rPr>
          <w:rFonts w:ascii="Times New Roman" w:hAnsi="Times New Roman" w:cs="Times New Roman"/>
          <w:b/>
          <w:bCs/>
          <w:sz w:val="21"/>
          <w:szCs w:val="21"/>
        </w:rPr>
        <w:t>b</w:t>
      </w:r>
      <w:r w:rsidR="00EF0A22" w:rsidRPr="0059035E">
        <w:rPr>
          <w:rFonts w:ascii="Times New Roman" w:hAnsi="Times New Roman" w:cs="Times New Roman"/>
          <w:sz w:val="21"/>
          <w:szCs w:val="21"/>
        </w:rPr>
        <w:t xml:space="preserve"> </w:t>
      </w:r>
      <w:r w:rsidR="00F01868" w:rsidRPr="0059035E">
        <w:rPr>
          <w:rFonts w:ascii="Times New Roman" w:hAnsi="Times New Roman" w:cs="Times New Roman"/>
          <w:sz w:val="21"/>
          <w:szCs w:val="21"/>
        </w:rPr>
        <w:t>S</w:t>
      </w:r>
      <w:r w:rsidR="00EF0A22" w:rsidRPr="0059035E">
        <w:rPr>
          <w:rFonts w:ascii="Times New Roman" w:hAnsi="Times New Roman" w:cs="Times New Roman"/>
          <w:sz w:val="21"/>
          <w:szCs w:val="21"/>
        </w:rPr>
        <w:t xml:space="preserve">usceptible and resilient mice showed no difference </w:t>
      </w:r>
      <w:r w:rsidR="00F01868" w:rsidRPr="0059035E">
        <w:rPr>
          <w:rFonts w:ascii="Times New Roman" w:hAnsi="Times New Roman" w:cs="Times New Roman"/>
          <w:sz w:val="21"/>
          <w:szCs w:val="21"/>
        </w:rPr>
        <w:t>in bodyweight from</w:t>
      </w:r>
      <w:r w:rsidR="00EF0A22" w:rsidRPr="0059035E">
        <w:rPr>
          <w:rFonts w:ascii="Times New Roman" w:hAnsi="Times New Roman" w:cs="Times New Roman"/>
          <w:sz w:val="21"/>
          <w:szCs w:val="21"/>
        </w:rPr>
        <w:t xml:space="preserve"> control mice. </w:t>
      </w:r>
      <w:r w:rsidR="00A17B83" w:rsidRPr="0059035E">
        <w:rPr>
          <w:rFonts w:ascii="Times New Roman" w:hAnsi="Times New Roman" w:cs="Times New Roman"/>
          <w:b/>
          <w:bCs/>
          <w:sz w:val="21"/>
          <w:szCs w:val="21"/>
        </w:rPr>
        <w:t>c, d, e, f</w:t>
      </w:r>
      <w:r w:rsidR="00F26CA0" w:rsidRPr="0059035E">
        <w:rPr>
          <w:rFonts w:ascii="Times New Roman" w:hAnsi="Times New Roman" w:cs="Times New Roman"/>
          <w:sz w:val="21"/>
          <w:szCs w:val="21"/>
        </w:rPr>
        <w:t xml:space="preserve"> </w:t>
      </w:r>
      <w:proofErr w:type="gramStart"/>
      <w:r w:rsidR="00A17B83" w:rsidRPr="0059035E">
        <w:rPr>
          <w:rFonts w:ascii="Times New Roman" w:hAnsi="Times New Roman" w:cs="Times New Roman"/>
          <w:sz w:val="21"/>
          <w:szCs w:val="21"/>
        </w:rPr>
        <w:t>Social</w:t>
      </w:r>
      <w:proofErr w:type="gramEnd"/>
      <w:r w:rsidR="00A17B83" w:rsidRPr="0059035E">
        <w:rPr>
          <w:rFonts w:ascii="Times New Roman" w:hAnsi="Times New Roman" w:cs="Times New Roman"/>
          <w:sz w:val="21"/>
          <w:szCs w:val="21"/>
        </w:rPr>
        <w:t xml:space="preserve"> index, time</w:t>
      </w:r>
      <w:r w:rsidR="009E6460" w:rsidRPr="0059035E">
        <w:rPr>
          <w:rFonts w:ascii="Times New Roman" w:hAnsi="Times New Roman" w:cs="Times New Roman"/>
          <w:sz w:val="21"/>
          <w:szCs w:val="21"/>
        </w:rPr>
        <w:t>s</w:t>
      </w:r>
      <w:r w:rsidR="00A17B83" w:rsidRPr="0059035E">
        <w:rPr>
          <w:rFonts w:ascii="Times New Roman" w:hAnsi="Times New Roman" w:cs="Times New Roman"/>
          <w:sz w:val="21"/>
          <w:szCs w:val="21"/>
        </w:rPr>
        <w:t xml:space="preserve"> in </w:t>
      </w:r>
      <w:r w:rsidR="00F01868" w:rsidRPr="0059035E">
        <w:rPr>
          <w:rFonts w:ascii="Times New Roman" w:hAnsi="Times New Roman" w:cs="Times New Roman" w:hint="eastAsia"/>
          <w:sz w:val="21"/>
          <w:szCs w:val="21"/>
          <w:lang w:eastAsia="zh-CN"/>
        </w:rPr>
        <w:t>the</w:t>
      </w:r>
      <w:r w:rsidR="00F01868" w:rsidRPr="0059035E">
        <w:rPr>
          <w:rFonts w:ascii="Times New Roman" w:hAnsi="Times New Roman" w:cs="Times New Roman"/>
          <w:sz w:val="21"/>
          <w:szCs w:val="21"/>
        </w:rPr>
        <w:t xml:space="preserve"> </w:t>
      </w:r>
      <w:r w:rsidR="00A17B83" w:rsidRPr="0059035E">
        <w:rPr>
          <w:rFonts w:ascii="Times New Roman" w:hAnsi="Times New Roman" w:cs="Times New Roman"/>
          <w:sz w:val="21"/>
          <w:szCs w:val="21"/>
        </w:rPr>
        <w:t xml:space="preserve">interaction </w:t>
      </w:r>
      <w:r w:rsidR="009E6460" w:rsidRPr="0059035E">
        <w:rPr>
          <w:rFonts w:ascii="Times New Roman" w:hAnsi="Times New Roman" w:cs="Times New Roman"/>
          <w:sz w:val="21"/>
          <w:szCs w:val="21"/>
        </w:rPr>
        <w:t>and</w:t>
      </w:r>
      <w:r w:rsidR="00A17B83" w:rsidRPr="0059035E">
        <w:rPr>
          <w:rFonts w:ascii="Times New Roman" w:hAnsi="Times New Roman" w:cs="Times New Roman"/>
          <w:sz w:val="21"/>
          <w:szCs w:val="21"/>
        </w:rPr>
        <w:t xml:space="preserve"> corner zone</w:t>
      </w:r>
      <w:r w:rsidR="009E6460" w:rsidRPr="0059035E">
        <w:rPr>
          <w:rFonts w:ascii="Times New Roman" w:hAnsi="Times New Roman" w:cs="Times New Roman"/>
          <w:sz w:val="21"/>
          <w:szCs w:val="21"/>
        </w:rPr>
        <w:t>,</w:t>
      </w:r>
      <w:r w:rsidR="00A17B83" w:rsidRPr="0059035E">
        <w:rPr>
          <w:rFonts w:ascii="Times New Roman" w:hAnsi="Times New Roman" w:cs="Times New Roman"/>
          <w:sz w:val="21"/>
          <w:szCs w:val="21"/>
        </w:rPr>
        <w:t xml:space="preserve"> and avoidance index </w:t>
      </w:r>
      <w:r w:rsidR="00094C6A" w:rsidRPr="0059035E">
        <w:rPr>
          <w:rFonts w:ascii="Times New Roman" w:hAnsi="Times New Roman" w:cs="Times New Roman"/>
          <w:sz w:val="21"/>
          <w:szCs w:val="21"/>
        </w:rPr>
        <w:t xml:space="preserve">were quantified in the </w:t>
      </w:r>
      <w:r w:rsidR="00A17B83" w:rsidRPr="0059035E">
        <w:rPr>
          <w:rFonts w:ascii="Times New Roman" w:hAnsi="Times New Roman" w:cs="Times New Roman"/>
          <w:sz w:val="21"/>
          <w:szCs w:val="21"/>
        </w:rPr>
        <w:t>three gro</w:t>
      </w:r>
      <w:r w:rsidR="00FC2A8E" w:rsidRPr="0059035E">
        <w:rPr>
          <w:rFonts w:ascii="Times New Roman" w:hAnsi="Times New Roman" w:cs="Times New Roman"/>
          <w:sz w:val="21"/>
          <w:szCs w:val="21"/>
        </w:rPr>
        <w:t>ups</w:t>
      </w:r>
      <w:r w:rsidR="00F01868" w:rsidRPr="0059035E">
        <w:rPr>
          <w:rFonts w:ascii="Times New Roman" w:hAnsi="Times New Roman" w:cs="Times New Roman"/>
          <w:sz w:val="21"/>
          <w:szCs w:val="21"/>
        </w:rPr>
        <w:t xml:space="preserve"> of mice</w:t>
      </w:r>
      <w:r w:rsidR="00FC2A8E" w:rsidRPr="0059035E">
        <w:rPr>
          <w:rFonts w:ascii="Times New Roman" w:hAnsi="Times New Roman" w:cs="Times New Roman"/>
          <w:sz w:val="21"/>
          <w:szCs w:val="21"/>
        </w:rPr>
        <w:t xml:space="preserve">. </w:t>
      </w:r>
      <w:r w:rsidR="0035002C" w:rsidRPr="0059035E">
        <w:rPr>
          <w:rFonts w:ascii="Times New Roman" w:hAnsi="Times New Roman" w:cs="Times New Roman"/>
          <w:b/>
          <w:bCs/>
          <w:sz w:val="21"/>
          <w:szCs w:val="21"/>
        </w:rPr>
        <w:t>g</w:t>
      </w:r>
      <w:r w:rsidR="0035002C" w:rsidRPr="0059035E">
        <w:rPr>
          <w:rFonts w:ascii="Times New Roman" w:hAnsi="Times New Roman" w:cs="Times New Roman"/>
          <w:sz w:val="21"/>
          <w:szCs w:val="21"/>
        </w:rPr>
        <w:t xml:space="preserve"> </w:t>
      </w:r>
      <w:proofErr w:type="gramStart"/>
      <w:r w:rsidR="0035002C" w:rsidRPr="0059035E">
        <w:rPr>
          <w:rFonts w:ascii="Times New Roman" w:hAnsi="Times New Roman" w:cs="Times New Roman"/>
          <w:sz w:val="21"/>
          <w:szCs w:val="21"/>
        </w:rPr>
        <w:t>The</w:t>
      </w:r>
      <w:proofErr w:type="gramEnd"/>
      <w:r w:rsidR="00DF4FD6" w:rsidRPr="0059035E">
        <w:rPr>
          <w:rFonts w:ascii="Times New Roman" w:hAnsi="Times New Roman" w:cs="Times New Roman"/>
          <w:sz w:val="21"/>
          <w:szCs w:val="21"/>
        </w:rPr>
        <w:t xml:space="preserve"> </w:t>
      </w:r>
      <w:r w:rsidR="0035002C" w:rsidRPr="0059035E">
        <w:rPr>
          <w:rFonts w:ascii="Times New Roman" w:hAnsi="Times New Roman" w:cs="Times New Roman"/>
          <w:sz w:val="21"/>
          <w:szCs w:val="21"/>
        </w:rPr>
        <w:t xml:space="preserve">sucrose preference </w:t>
      </w:r>
      <w:r w:rsidR="00FD37AF" w:rsidRPr="0059035E">
        <w:rPr>
          <w:rFonts w:ascii="Times New Roman" w:hAnsi="Times New Roman" w:cs="Times New Roman"/>
          <w:sz w:val="21"/>
          <w:szCs w:val="21"/>
        </w:rPr>
        <w:t xml:space="preserve">of susceptible mice but not resilient mice was decreased. </w:t>
      </w:r>
      <w:r w:rsidR="00FD37AF" w:rsidRPr="0059035E">
        <w:rPr>
          <w:rFonts w:ascii="Times New Roman" w:hAnsi="Times New Roman" w:cs="Times New Roman"/>
          <w:b/>
          <w:bCs/>
          <w:sz w:val="21"/>
          <w:szCs w:val="21"/>
        </w:rPr>
        <w:t>h</w:t>
      </w:r>
      <w:r w:rsidR="00FD37AF" w:rsidRPr="0059035E">
        <w:rPr>
          <w:rFonts w:ascii="Times New Roman" w:hAnsi="Times New Roman" w:cs="Times New Roman"/>
          <w:sz w:val="21"/>
          <w:szCs w:val="21"/>
        </w:rPr>
        <w:t xml:space="preserve"> Both susceptible and resilient mice </w:t>
      </w:r>
      <w:r w:rsidR="008B78EE" w:rsidRPr="0059035E">
        <w:rPr>
          <w:rFonts w:ascii="Times New Roman" w:hAnsi="Times New Roman" w:cs="Times New Roman"/>
          <w:sz w:val="21"/>
          <w:szCs w:val="21"/>
        </w:rPr>
        <w:t>had</w:t>
      </w:r>
      <w:r w:rsidR="00FD37AF" w:rsidRPr="0059035E">
        <w:rPr>
          <w:rFonts w:ascii="Times New Roman" w:hAnsi="Times New Roman" w:cs="Times New Roman"/>
          <w:sz w:val="21"/>
          <w:szCs w:val="21"/>
        </w:rPr>
        <w:t xml:space="preserve"> </w:t>
      </w:r>
      <w:r w:rsidR="008B78EE" w:rsidRPr="0059035E">
        <w:rPr>
          <w:rFonts w:ascii="Times New Roman" w:hAnsi="Times New Roman" w:cs="Times New Roman"/>
          <w:sz w:val="21"/>
          <w:szCs w:val="21"/>
        </w:rPr>
        <w:t>longer</w:t>
      </w:r>
      <w:r w:rsidR="00FD37AF" w:rsidRPr="0059035E">
        <w:rPr>
          <w:rFonts w:ascii="Times New Roman" w:hAnsi="Times New Roman" w:cs="Times New Roman"/>
          <w:sz w:val="21"/>
          <w:szCs w:val="21"/>
        </w:rPr>
        <w:t xml:space="preserve"> immobile time </w:t>
      </w:r>
      <w:r w:rsidR="006D49AB" w:rsidRPr="0059035E">
        <w:rPr>
          <w:rFonts w:ascii="Times New Roman" w:hAnsi="Times New Roman" w:cs="Times New Roman"/>
          <w:sz w:val="21"/>
          <w:szCs w:val="21"/>
        </w:rPr>
        <w:t xml:space="preserve">than control mice. </w:t>
      </w:r>
      <w:proofErr w:type="spellStart"/>
      <w:r w:rsidR="008B78EE" w:rsidRPr="0059035E">
        <w:rPr>
          <w:rFonts w:ascii="Times New Roman" w:hAnsi="Times New Roman" w:cs="Times New Roman"/>
          <w:b/>
          <w:bCs/>
          <w:sz w:val="21"/>
          <w:szCs w:val="21"/>
        </w:rPr>
        <w:t>i</w:t>
      </w:r>
      <w:proofErr w:type="spellEnd"/>
      <w:r w:rsidR="008B78EE" w:rsidRPr="0059035E">
        <w:rPr>
          <w:rFonts w:ascii="Times New Roman" w:hAnsi="Times New Roman" w:cs="Times New Roman"/>
          <w:b/>
          <w:bCs/>
          <w:sz w:val="21"/>
          <w:szCs w:val="21"/>
        </w:rPr>
        <w:t>, j</w:t>
      </w:r>
      <w:r w:rsidR="009823BF" w:rsidRPr="0059035E">
        <w:rPr>
          <w:rFonts w:ascii="Times New Roman" w:hAnsi="Times New Roman" w:cs="Times New Roman"/>
          <w:b/>
          <w:bCs/>
          <w:sz w:val="21"/>
          <w:szCs w:val="21"/>
        </w:rPr>
        <w:t xml:space="preserve"> </w:t>
      </w:r>
      <w:r w:rsidR="008B78EE" w:rsidRPr="0059035E">
        <w:rPr>
          <w:rFonts w:ascii="Times New Roman" w:hAnsi="Times New Roman" w:cs="Times New Roman"/>
          <w:bCs/>
          <w:sz w:val="21"/>
          <w:szCs w:val="21"/>
        </w:rPr>
        <w:t xml:space="preserve">Time in open arms and open-arm entries in EPM test for susceptible and </w:t>
      </w:r>
      <w:r w:rsidR="008B78EE" w:rsidRPr="0059035E">
        <w:rPr>
          <w:rFonts w:ascii="Times New Roman" w:hAnsi="Times New Roman" w:cs="Times New Roman"/>
          <w:sz w:val="21"/>
          <w:szCs w:val="21"/>
        </w:rPr>
        <w:t>r</w:t>
      </w:r>
      <w:r w:rsidR="00406AAC" w:rsidRPr="0059035E">
        <w:rPr>
          <w:rFonts w:ascii="Times New Roman" w:hAnsi="Times New Roman" w:cs="Times New Roman"/>
          <w:sz w:val="21"/>
          <w:szCs w:val="21"/>
        </w:rPr>
        <w:t>esilient mice</w:t>
      </w:r>
      <w:r w:rsidR="009E3090" w:rsidRPr="0059035E">
        <w:rPr>
          <w:rFonts w:ascii="Times New Roman" w:hAnsi="Times New Roman" w:cs="Times New Roman"/>
          <w:sz w:val="21"/>
          <w:szCs w:val="21"/>
        </w:rPr>
        <w:t xml:space="preserve">. </w:t>
      </w:r>
      <w:r w:rsidR="00D23D5E" w:rsidRPr="0059035E">
        <w:rPr>
          <w:rFonts w:ascii="Times New Roman" w:hAnsi="Times New Roman" w:cs="Times New Roman"/>
          <w:b/>
          <w:bCs/>
          <w:sz w:val="21"/>
          <w:szCs w:val="21"/>
        </w:rPr>
        <w:t>k, l</w:t>
      </w:r>
      <w:r w:rsidR="00D23D5E" w:rsidRPr="0059035E">
        <w:rPr>
          <w:rFonts w:ascii="Times New Roman" w:hAnsi="Times New Roman" w:cs="Times New Roman"/>
          <w:sz w:val="21"/>
          <w:szCs w:val="21"/>
        </w:rPr>
        <w:t xml:space="preserve"> </w:t>
      </w:r>
      <w:r w:rsidR="00F30BEE" w:rsidRPr="0059035E">
        <w:rPr>
          <w:rFonts w:ascii="Times New Roman" w:hAnsi="Times New Roman" w:cs="Times New Roman"/>
          <w:sz w:val="21"/>
          <w:szCs w:val="21"/>
        </w:rPr>
        <w:t xml:space="preserve">Susceptible and resilient mice showed significant less </w:t>
      </w:r>
      <w:r w:rsidR="00F71F8E" w:rsidRPr="0059035E">
        <w:rPr>
          <w:rFonts w:ascii="Times New Roman" w:hAnsi="Times New Roman" w:cs="Times New Roman"/>
          <w:sz w:val="21"/>
          <w:szCs w:val="21"/>
        </w:rPr>
        <w:t>time (</w:t>
      </w:r>
      <w:r w:rsidR="00F71F8E" w:rsidRPr="0059035E">
        <w:rPr>
          <w:rFonts w:ascii="Times New Roman" w:hAnsi="Times New Roman" w:cs="Times New Roman"/>
          <w:b/>
          <w:bCs/>
          <w:sz w:val="21"/>
          <w:szCs w:val="21"/>
        </w:rPr>
        <w:t>k</w:t>
      </w:r>
      <w:r w:rsidR="00F71F8E" w:rsidRPr="0059035E">
        <w:rPr>
          <w:rFonts w:ascii="Times New Roman" w:hAnsi="Times New Roman" w:cs="Times New Roman"/>
          <w:sz w:val="21"/>
          <w:szCs w:val="21"/>
        </w:rPr>
        <w:t>) and entries (</w:t>
      </w:r>
      <w:r w:rsidR="00F71F8E" w:rsidRPr="0059035E">
        <w:rPr>
          <w:rFonts w:ascii="Times New Roman" w:hAnsi="Times New Roman" w:cs="Times New Roman"/>
          <w:b/>
          <w:bCs/>
          <w:sz w:val="21"/>
          <w:szCs w:val="21"/>
        </w:rPr>
        <w:t>l</w:t>
      </w:r>
      <w:r w:rsidR="00F71F8E" w:rsidRPr="0059035E">
        <w:rPr>
          <w:rFonts w:ascii="Times New Roman" w:hAnsi="Times New Roman" w:cs="Times New Roman"/>
          <w:sz w:val="21"/>
          <w:szCs w:val="21"/>
        </w:rPr>
        <w:t xml:space="preserve">) </w:t>
      </w:r>
      <w:r w:rsidR="008B78EE" w:rsidRPr="0059035E">
        <w:rPr>
          <w:rFonts w:ascii="Times New Roman" w:hAnsi="Times New Roman" w:cs="Times New Roman"/>
          <w:sz w:val="21"/>
          <w:szCs w:val="21"/>
        </w:rPr>
        <w:t>in OFT test compared with</w:t>
      </w:r>
      <w:r w:rsidR="00F71F8E" w:rsidRPr="0059035E">
        <w:rPr>
          <w:rFonts w:ascii="Times New Roman" w:hAnsi="Times New Roman" w:cs="Times New Roman"/>
          <w:sz w:val="21"/>
          <w:szCs w:val="21"/>
        </w:rPr>
        <w:t xml:space="preserve"> </w:t>
      </w:r>
      <w:r w:rsidR="004C6543" w:rsidRPr="0059035E">
        <w:rPr>
          <w:rFonts w:ascii="Times New Roman" w:hAnsi="Times New Roman" w:cs="Times New Roman"/>
          <w:sz w:val="21"/>
          <w:szCs w:val="21"/>
        </w:rPr>
        <w:t xml:space="preserve">control mice. </w:t>
      </w:r>
      <w:r w:rsidR="004E3F10" w:rsidRPr="0059035E">
        <w:rPr>
          <w:rFonts w:ascii="Times New Roman" w:hAnsi="Times New Roman" w:cs="Times New Roman"/>
          <w:sz w:val="21"/>
          <w:szCs w:val="21"/>
        </w:rPr>
        <w:t xml:space="preserve">Statistics, </w:t>
      </w:r>
      <w:r w:rsidR="008B3937" w:rsidRPr="0059035E">
        <w:rPr>
          <w:rFonts w:ascii="Times New Roman" w:hAnsi="Times New Roman" w:cs="Times New Roman"/>
          <w:sz w:val="21"/>
          <w:szCs w:val="21"/>
        </w:rPr>
        <w:t>one-way ANOVA followed by LSD post hoc test</w:t>
      </w:r>
      <w:r w:rsidR="004E3F10" w:rsidRPr="0059035E">
        <w:rPr>
          <w:rFonts w:ascii="Times New Roman" w:hAnsi="Times New Roman" w:cs="Times New Roman"/>
          <w:sz w:val="21"/>
          <w:szCs w:val="21"/>
        </w:rPr>
        <w:t xml:space="preserve">. </w:t>
      </w:r>
      <w:r w:rsidR="008B3937" w:rsidRPr="0059035E">
        <w:rPr>
          <w:rFonts w:ascii="Times New Roman" w:hAnsi="Times New Roman" w:cs="Times New Roman"/>
          <w:sz w:val="21"/>
          <w:szCs w:val="21"/>
        </w:rPr>
        <w:t>****</w:t>
      </w:r>
      <w:r w:rsidR="008B3937" w:rsidRPr="0059035E">
        <w:rPr>
          <w:rFonts w:ascii="Times New Roman" w:hAnsi="Times New Roman" w:cs="Times New Roman"/>
          <w:i/>
          <w:iCs/>
          <w:sz w:val="21"/>
          <w:szCs w:val="21"/>
        </w:rPr>
        <w:t xml:space="preserve">P </w:t>
      </w:r>
      <w:r w:rsidR="008B3937" w:rsidRPr="0059035E">
        <w:rPr>
          <w:rFonts w:ascii="Times New Roman" w:hAnsi="Times New Roman" w:cs="Times New Roman"/>
          <w:sz w:val="21"/>
          <w:szCs w:val="21"/>
        </w:rPr>
        <w:t>&lt; 0.0001, ***</w:t>
      </w:r>
      <w:r w:rsidR="008B3937" w:rsidRPr="0059035E">
        <w:rPr>
          <w:rFonts w:ascii="Times New Roman" w:hAnsi="Times New Roman" w:cs="Times New Roman"/>
          <w:i/>
          <w:iCs/>
          <w:sz w:val="21"/>
          <w:szCs w:val="21"/>
        </w:rPr>
        <w:t xml:space="preserve">P </w:t>
      </w:r>
      <w:r w:rsidR="008B3937" w:rsidRPr="0059035E">
        <w:rPr>
          <w:rFonts w:ascii="Times New Roman" w:hAnsi="Times New Roman" w:cs="Times New Roman"/>
          <w:sz w:val="21"/>
          <w:szCs w:val="21"/>
        </w:rPr>
        <w:t xml:space="preserve">&lt; 0.001, </w:t>
      </w:r>
      <w:r w:rsidR="004E3F10" w:rsidRPr="0059035E">
        <w:rPr>
          <w:rFonts w:ascii="Times New Roman" w:hAnsi="Times New Roman" w:cs="Times New Roman"/>
          <w:sz w:val="21"/>
          <w:szCs w:val="21"/>
        </w:rPr>
        <w:t>**</w:t>
      </w:r>
      <w:r w:rsidR="004E3F10" w:rsidRPr="0059035E">
        <w:rPr>
          <w:rFonts w:ascii="Times New Roman" w:hAnsi="Times New Roman" w:cs="Times New Roman"/>
          <w:i/>
          <w:iCs/>
          <w:sz w:val="21"/>
          <w:szCs w:val="21"/>
        </w:rPr>
        <w:t xml:space="preserve">P </w:t>
      </w:r>
      <w:r w:rsidR="004E3F10" w:rsidRPr="0059035E">
        <w:rPr>
          <w:rFonts w:ascii="Times New Roman" w:hAnsi="Times New Roman" w:cs="Times New Roman"/>
          <w:sz w:val="21"/>
          <w:szCs w:val="21"/>
        </w:rPr>
        <w:t>&lt; 0.01, *</w:t>
      </w:r>
      <w:r w:rsidR="004E3F10" w:rsidRPr="0059035E">
        <w:rPr>
          <w:rFonts w:ascii="Times New Roman" w:hAnsi="Times New Roman" w:cs="Times New Roman"/>
          <w:i/>
          <w:iCs/>
          <w:sz w:val="21"/>
          <w:szCs w:val="21"/>
        </w:rPr>
        <w:t xml:space="preserve">P </w:t>
      </w:r>
      <w:r w:rsidR="004E3F10" w:rsidRPr="0059035E">
        <w:rPr>
          <w:rFonts w:ascii="Times New Roman" w:hAnsi="Times New Roman" w:cs="Times New Roman"/>
          <w:sz w:val="21"/>
          <w:szCs w:val="21"/>
        </w:rPr>
        <w:t>&lt; 0.05.</w:t>
      </w:r>
      <w:r w:rsidR="008B3937" w:rsidRPr="0059035E">
        <w:rPr>
          <w:rFonts w:ascii="Times New Roman" w:hAnsi="Times New Roman" w:cs="Times New Roman"/>
          <w:sz w:val="21"/>
          <w:szCs w:val="21"/>
        </w:rPr>
        <w:t xml:space="preserve"> </w:t>
      </w:r>
      <w:proofErr w:type="spellStart"/>
      <w:r w:rsidR="008B3937" w:rsidRPr="0059035E">
        <w:rPr>
          <w:rFonts w:ascii="Times New Roman" w:hAnsi="Times New Roman" w:cs="Times New Roman"/>
          <w:sz w:val="21"/>
          <w:szCs w:val="21"/>
        </w:rPr>
        <w:t>n.s</w:t>
      </w:r>
      <w:proofErr w:type="spellEnd"/>
      <w:r w:rsidR="008B3937" w:rsidRPr="0059035E">
        <w:rPr>
          <w:rFonts w:ascii="Times New Roman" w:hAnsi="Times New Roman" w:cs="Times New Roman"/>
          <w:sz w:val="21"/>
          <w:szCs w:val="21"/>
        </w:rPr>
        <w:t>., not significant.</w:t>
      </w:r>
      <w:r w:rsidR="008B3937" w:rsidRPr="0059035E">
        <w:rPr>
          <w:rFonts w:ascii="Times New Roman" w:hAnsi="Times New Roman" w:cs="Times New Roman" w:hint="eastAsia"/>
          <w:sz w:val="21"/>
          <w:szCs w:val="21"/>
          <w:lang w:eastAsia="zh-CN"/>
        </w:rPr>
        <w:t xml:space="preserve"> </w:t>
      </w:r>
      <w:r w:rsidR="00566660" w:rsidRPr="0059035E">
        <w:rPr>
          <w:rFonts w:ascii="Times New Roman" w:hAnsi="Times New Roman" w:cs="Times New Roman"/>
          <w:sz w:val="21"/>
          <w:szCs w:val="21"/>
        </w:rPr>
        <w:t xml:space="preserve">n = 11 mice in the control group, 17 mice in susceptible group, 6 mice in resilient group. </w:t>
      </w:r>
      <w:r w:rsidR="004E3F10" w:rsidRPr="0059035E">
        <w:rPr>
          <w:rFonts w:ascii="Times New Roman" w:hAnsi="Times New Roman" w:cs="Times New Roman"/>
          <w:sz w:val="21"/>
          <w:szCs w:val="21"/>
        </w:rPr>
        <w:t xml:space="preserve">Data are shown as mean ± </w:t>
      </w:r>
      <w:proofErr w:type="spellStart"/>
      <w:r w:rsidR="004E3F10" w:rsidRPr="0059035E">
        <w:rPr>
          <w:rFonts w:ascii="Times New Roman" w:hAnsi="Times New Roman" w:cs="Times New Roman"/>
          <w:sz w:val="21"/>
          <w:szCs w:val="21"/>
        </w:rPr>
        <w:t>s.e.m.</w:t>
      </w:r>
      <w:proofErr w:type="spellEnd"/>
      <w:r w:rsidR="005B601C" w:rsidRPr="0059035E">
        <w:rPr>
          <w:rFonts w:ascii="Times New Roman" w:hAnsi="Times New Roman" w:cs="Times New Roman"/>
          <w:sz w:val="21"/>
          <w:szCs w:val="21"/>
        </w:rPr>
        <w:t xml:space="preserve"> </w:t>
      </w:r>
    </w:p>
    <w:p w14:paraId="3AF5F670" w14:textId="7A111817" w:rsidR="004624FC" w:rsidRDefault="004624FC" w:rsidP="003B096F">
      <w:pPr>
        <w:jc w:val="both"/>
        <w:rPr>
          <w:rFonts w:ascii="Times New Roman" w:hAnsi="Times New Roman" w:cs="Times New Roman"/>
          <w:b/>
          <w:bCs/>
          <w:sz w:val="21"/>
          <w:szCs w:val="21"/>
        </w:rPr>
      </w:pPr>
    </w:p>
    <w:p w14:paraId="7CD6260F" w14:textId="777A314D" w:rsidR="00087ACA" w:rsidRPr="003B096F" w:rsidRDefault="00087ACA" w:rsidP="00087ACA">
      <w:pPr>
        <w:jc w:val="center"/>
        <w:rPr>
          <w:rFonts w:ascii="Times New Roman" w:hAnsi="Times New Roman" w:cs="Times New Roman"/>
          <w:b/>
          <w:bCs/>
          <w:sz w:val="21"/>
          <w:szCs w:val="21"/>
        </w:rPr>
      </w:pPr>
      <w:r>
        <w:rPr>
          <w:noProof/>
        </w:rPr>
        <w:drawing>
          <wp:inline distT="0" distB="0" distL="0" distR="0" wp14:anchorId="1B8CD666" wp14:editId="58C422DC">
            <wp:extent cx="5617210" cy="119761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7210" cy="1197610"/>
                    </a:xfrm>
                    <a:prstGeom prst="rect">
                      <a:avLst/>
                    </a:prstGeom>
                    <a:noFill/>
                    <a:ln>
                      <a:noFill/>
                    </a:ln>
                  </pic:spPr>
                </pic:pic>
              </a:graphicData>
            </a:graphic>
          </wp:inline>
        </w:drawing>
      </w:r>
    </w:p>
    <w:p w14:paraId="505D46E6" w14:textId="38ED7017" w:rsidR="004624FC" w:rsidRDefault="004624FC" w:rsidP="004624FC">
      <w:pPr>
        <w:jc w:val="both"/>
        <w:rPr>
          <w:rFonts w:ascii="Times New Roman" w:hAnsi="Times New Roman" w:cs="Times New Roman"/>
          <w:sz w:val="21"/>
          <w:szCs w:val="21"/>
        </w:rPr>
      </w:pPr>
      <w:r w:rsidRPr="00903CDC">
        <w:rPr>
          <w:rFonts w:ascii="Times New Roman" w:hAnsi="Times New Roman" w:cs="Times New Roman"/>
          <w:b/>
          <w:bCs/>
          <w:sz w:val="21"/>
          <w:szCs w:val="21"/>
        </w:rPr>
        <w:lastRenderedPageBreak/>
        <w:t>Supplementary F</w:t>
      </w:r>
      <w:r w:rsidRPr="00903CDC">
        <w:rPr>
          <w:rFonts w:ascii="Times New Roman" w:hAnsi="Times New Roman" w:cs="Times New Roman"/>
          <w:b/>
          <w:bCs/>
          <w:sz w:val="21"/>
          <w:szCs w:val="21"/>
          <w:lang w:eastAsia="zh-CN"/>
        </w:rPr>
        <w:t>ig</w:t>
      </w:r>
      <w:r w:rsidRPr="00903CDC">
        <w:rPr>
          <w:rFonts w:ascii="Times New Roman" w:hAnsi="Times New Roman" w:cs="Times New Roman"/>
          <w:b/>
          <w:bCs/>
          <w:sz w:val="21"/>
          <w:szCs w:val="21"/>
        </w:rPr>
        <w:t xml:space="preserve">. </w:t>
      </w:r>
      <w:r>
        <w:rPr>
          <w:rFonts w:ascii="Times New Roman" w:hAnsi="Times New Roman" w:cs="Times New Roman"/>
          <w:b/>
          <w:bCs/>
          <w:sz w:val="21"/>
          <w:szCs w:val="21"/>
          <w:lang w:eastAsia="zh-CN"/>
        </w:rPr>
        <w:t>7</w:t>
      </w:r>
      <w:r w:rsidRPr="00903CDC">
        <w:rPr>
          <w:rFonts w:ascii="Times New Roman" w:hAnsi="Times New Roman" w:cs="Times New Roman"/>
          <w:b/>
          <w:bCs/>
          <w:sz w:val="21"/>
          <w:szCs w:val="21"/>
        </w:rPr>
        <w:t xml:space="preserve"> Locomotion speed </w:t>
      </w:r>
      <w:r w:rsidRPr="00903CDC">
        <w:rPr>
          <w:rFonts w:ascii="Times New Roman" w:hAnsi="Times New Roman" w:cs="Times New Roman" w:hint="eastAsia"/>
          <w:b/>
          <w:bCs/>
          <w:sz w:val="21"/>
          <w:szCs w:val="21"/>
          <w:lang w:eastAsia="zh-CN"/>
        </w:rPr>
        <w:t>show</w:t>
      </w:r>
      <w:r w:rsidRPr="00903CDC">
        <w:rPr>
          <w:rFonts w:ascii="Times New Roman" w:hAnsi="Times New Roman" w:cs="Times New Roman"/>
          <w:b/>
          <w:bCs/>
          <w:sz w:val="21"/>
          <w:szCs w:val="21"/>
          <w:lang w:eastAsia="zh-CN"/>
        </w:rPr>
        <w:t>s</w:t>
      </w:r>
      <w:r w:rsidRPr="00903CDC">
        <w:rPr>
          <w:rFonts w:ascii="Times New Roman" w:hAnsi="Times New Roman" w:cs="Times New Roman"/>
          <w:b/>
          <w:bCs/>
          <w:sz w:val="21"/>
          <w:szCs w:val="21"/>
        </w:rPr>
        <w:t xml:space="preserve"> no </w:t>
      </w:r>
      <w:r w:rsidRPr="00903CDC">
        <w:rPr>
          <w:rFonts w:ascii="Times New Roman" w:hAnsi="Times New Roman" w:cs="Times New Roman" w:hint="eastAsia"/>
          <w:b/>
          <w:bCs/>
          <w:sz w:val="21"/>
          <w:szCs w:val="21"/>
          <w:lang w:eastAsia="zh-CN"/>
        </w:rPr>
        <w:t>c</w:t>
      </w:r>
      <w:r w:rsidRPr="00903CDC">
        <w:rPr>
          <w:rFonts w:ascii="Times New Roman" w:hAnsi="Times New Roman" w:cs="Times New Roman"/>
          <w:b/>
          <w:bCs/>
          <w:sz w:val="21"/>
          <w:szCs w:val="21"/>
        </w:rPr>
        <w:t xml:space="preserve">orrelation with depression-like behaviors under </w:t>
      </w:r>
      <w:proofErr w:type="spellStart"/>
      <w:r w:rsidR="000B4898">
        <w:rPr>
          <w:rFonts w:ascii="Times New Roman" w:hAnsi="Times New Roman" w:cs="Times New Roman"/>
          <w:b/>
          <w:bCs/>
          <w:sz w:val="21"/>
          <w:szCs w:val="21"/>
        </w:rPr>
        <w:t>chemogenetic</w:t>
      </w:r>
      <w:proofErr w:type="spellEnd"/>
      <w:r w:rsidR="000B4898">
        <w:rPr>
          <w:rFonts w:ascii="Times New Roman" w:hAnsi="Times New Roman" w:cs="Times New Roman"/>
          <w:b/>
          <w:bCs/>
          <w:sz w:val="21"/>
          <w:szCs w:val="21"/>
        </w:rPr>
        <w:t xml:space="preserve"> inactivation</w:t>
      </w:r>
      <w:r w:rsidRPr="00903CDC">
        <w:rPr>
          <w:rFonts w:ascii="Times New Roman" w:hAnsi="Times New Roman" w:cs="Times New Roman"/>
          <w:b/>
          <w:bCs/>
          <w:sz w:val="21"/>
          <w:szCs w:val="21"/>
        </w:rPr>
        <w:t>.</w:t>
      </w:r>
      <w:r>
        <w:rPr>
          <w:rFonts w:ascii="Times New Roman" w:hAnsi="Times New Roman" w:cs="Times New Roman"/>
          <w:b/>
          <w:bCs/>
          <w:sz w:val="21"/>
          <w:szCs w:val="21"/>
        </w:rPr>
        <w:t xml:space="preserve"> </w:t>
      </w:r>
      <w:proofErr w:type="spellStart"/>
      <w:r>
        <w:rPr>
          <w:rFonts w:ascii="Times New Roman" w:hAnsi="Times New Roman" w:cs="Times New Roman"/>
          <w:b/>
          <w:bCs/>
          <w:sz w:val="21"/>
          <w:szCs w:val="21"/>
          <w:lang w:eastAsia="zh-CN"/>
        </w:rPr>
        <w:t>a</w:t>
      </w:r>
      <w:proofErr w:type="spellEnd"/>
      <w:r w:rsidRPr="00903CDC">
        <w:rPr>
          <w:rFonts w:ascii="Times New Roman" w:hAnsi="Times New Roman" w:cs="Times New Roman"/>
          <w:sz w:val="21"/>
          <w:szCs w:val="21"/>
        </w:rPr>
        <w:t xml:space="preserve"> There is no significant difference in speed between hM4Di (red) and </w:t>
      </w:r>
      <w:proofErr w:type="spellStart"/>
      <w:r w:rsidRPr="00903CDC">
        <w:rPr>
          <w:rFonts w:ascii="Times New Roman" w:hAnsi="Times New Roman" w:cs="Times New Roman"/>
          <w:sz w:val="21"/>
          <w:szCs w:val="21"/>
        </w:rPr>
        <w:t>mCherry</w:t>
      </w:r>
      <w:proofErr w:type="spellEnd"/>
      <w:r w:rsidRPr="00903CDC">
        <w:rPr>
          <w:rFonts w:ascii="Times New Roman" w:hAnsi="Times New Roman" w:cs="Times New Roman"/>
          <w:sz w:val="21"/>
          <w:szCs w:val="21"/>
        </w:rPr>
        <w:t xml:space="preserve"> (black) mice in the three-chamber social test, n = 12 mice for each group. </w:t>
      </w:r>
      <w:r>
        <w:rPr>
          <w:rFonts w:ascii="Times New Roman" w:hAnsi="Times New Roman" w:cs="Times New Roman"/>
          <w:b/>
          <w:bCs/>
          <w:sz w:val="21"/>
          <w:szCs w:val="21"/>
        </w:rPr>
        <w:t>b</w:t>
      </w:r>
      <w:r w:rsidRPr="00903CDC">
        <w:rPr>
          <w:rFonts w:ascii="Times New Roman" w:hAnsi="Times New Roman" w:cs="Times New Roman"/>
          <w:b/>
          <w:bCs/>
          <w:sz w:val="21"/>
          <w:szCs w:val="21"/>
        </w:rPr>
        <w:t xml:space="preserve">, </w:t>
      </w:r>
      <w:r>
        <w:rPr>
          <w:rFonts w:ascii="Times New Roman" w:hAnsi="Times New Roman" w:cs="Times New Roman"/>
          <w:b/>
          <w:bCs/>
          <w:sz w:val="21"/>
          <w:szCs w:val="21"/>
        </w:rPr>
        <w:t>c</w:t>
      </w:r>
      <w:r w:rsidRPr="00903CDC">
        <w:rPr>
          <w:rFonts w:ascii="Times New Roman" w:hAnsi="Times New Roman" w:cs="Times New Roman"/>
          <w:b/>
          <w:bCs/>
          <w:sz w:val="21"/>
          <w:szCs w:val="21"/>
        </w:rPr>
        <w:t xml:space="preserve"> </w:t>
      </w:r>
      <w:r w:rsidRPr="00903CDC">
        <w:rPr>
          <w:rFonts w:ascii="Times New Roman" w:hAnsi="Times New Roman" w:cs="Times New Roman"/>
          <w:sz w:val="21"/>
          <w:szCs w:val="21"/>
        </w:rPr>
        <w:t>Correlation between locomotion speed and duration in interaction with a stranger mouse in S1 (</w:t>
      </w:r>
      <w:r>
        <w:rPr>
          <w:rFonts w:ascii="Times New Roman" w:hAnsi="Times New Roman" w:cs="Times New Roman"/>
          <w:b/>
          <w:bCs/>
          <w:sz w:val="21"/>
          <w:szCs w:val="21"/>
        </w:rPr>
        <w:t>b</w:t>
      </w:r>
      <w:r w:rsidRPr="00903CDC">
        <w:rPr>
          <w:rFonts w:ascii="Times New Roman" w:hAnsi="Times New Roman" w:cs="Times New Roman"/>
          <w:sz w:val="21"/>
          <w:szCs w:val="21"/>
        </w:rPr>
        <w:t>) or with an empty perforated cylinder in E1 (</w:t>
      </w:r>
      <w:r>
        <w:rPr>
          <w:rFonts w:ascii="Times New Roman" w:hAnsi="Times New Roman" w:cs="Times New Roman"/>
          <w:b/>
          <w:bCs/>
          <w:sz w:val="21"/>
          <w:szCs w:val="21"/>
        </w:rPr>
        <w:t>c</w:t>
      </w:r>
      <w:r w:rsidRPr="00903CDC">
        <w:rPr>
          <w:rFonts w:ascii="Times New Roman" w:hAnsi="Times New Roman" w:cs="Times New Roman"/>
          <w:sz w:val="21"/>
          <w:szCs w:val="21"/>
        </w:rPr>
        <w:t>). n = 12 mice for each group.</w:t>
      </w:r>
      <w:r w:rsidRPr="00903CDC">
        <w:rPr>
          <w:rFonts w:ascii="Times New Roman" w:hAnsi="Times New Roman" w:cs="Times New Roman" w:hint="eastAsia"/>
          <w:sz w:val="21"/>
          <w:szCs w:val="21"/>
          <w:lang w:eastAsia="zh-CN"/>
        </w:rPr>
        <w:t xml:space="preserve"> </w:t>
      </w:r>
      <w:r>
        <w:rPr>
          <w:rFonts w:ascii="Times New Roman" w:hAnsi="Times New Roman" w:cs="Times New Roman"/>
          <w:b/>
          <w:bCs/>
          <w:sz w:val="21"/>
          <w:szCs w:val="21"/>
        </w:rPr>
        <w:t>d</w:t>
      </w:r>
      <w:r w:rsidRPr="00903CDC">
        <w:rPr>
          <w:rFonts w:ascii="Times New Roman" w:hAnsi="Times New Roman" w:cs="Times New Roman"/>
          <w:b/>
          <w:bCs/>
          <w:sz w:val="21"/>
          <w:szCs w:val="21"/>
        </w:rPr>
        <w:t xml:space="preserve">, </w:t>
      </w:r>
      <w:r>
        <w:rPr>
          <w:rFonts w:ascii="Times New Roman" w:hAnsi="Times New Roman" w:cs="Times New Roman"/>
          <w:b/>
          <w:bCs/>
          <w:sz w:val="21"/>
          <w:szCs w:val="21"/>
        </w:rPr>
        <w:t>e</w:t>
      </w:r>
      <w:r w:rsidRPr="00903CDC">
        <w:rPr>
          <w:rFonts w:ascii="Times New Roman" w:hAnsi="Times New Roman" w:cs="Times New Roman"/>
          <w:b/>
          <w:bCs/>
          <w:sz w:val="21"/>
          <w:szCs w:val="21"/>
        </w:rPr>
        <w:t xml:space="preserve"> </w:t>
      </w:r>
      <w:proofErr w:type="gramStart"/>
      <w:r w:rsidRPr="00903CDC">
        <w:rPr>
          <w:rFonts w:ascii="Times New Roman" w:hAnsi="Times New Roman" w:cs="Times New Roman"/>
          <w:sz w:val="21"/>
          <w:szCs w:val="21"/>
        </w:rPr>
        <w:t>The</w:t>
      </w:r>
      <w:proofErr w:type="gramEnd"/>
      <w:r w:rsidRPr="00903CDC">
        <w:rPr>
          <w:rFonts w:ascii="Times New Roman" w:hAnsi="Times New Roman" w:cs="Times New Roman"/>
          <w:sz w:val="21"/>
          <w:szCs w:val="21"/>
        </w:rPr>
        <w:t xml:space="preserve"> speed of hM4Di mice is lower than that of </w:t>
      </w:r>
      <w:proofErr w:type="spellStart"/>
      <w:r w:rsidRPr="00903CDC">
        <w:rPr>
          <w:rFonts w:ascii="Times New Roman" w:hAnsi="Times New Roman" w:cs="Times New Roman"/>
          <w:sz w:val="21"/>
          <w:szCs w:val="21"/>
        </w:rPr>
        <w:t>mCherry</w:t>
      </w:r>
      <w:proofErr w:type="spellEnd"/>
      <w:r w:rsidRPr="00903CDC">
        <w:rPr>
          <w:rFonts w:ascii="Times New Roman" w:hAnsi="Times New Roman" w:cs="Times New Roman"/>
          <w:sz w:val="21"/>
          <w:szCs w:val="21"/>
        </w:rPr>
        <w:t xml:space="preserve"> mice during OFT, n = 10 mice for each group. There is also no significant correlation between duration in central area and locomotion speed.</w:t>
      </w:r>
      <w:r>
        <w:rPr>
          <w:rFonts w:ascii="Times New Roman" w:hAnsi="Times New Roman" w:cs="Times New Roman"/>
          <w:sz w:val="21"/>
          <w:szCs w:val="21"/>
        </w:rPr>
        <w:t xml:space="preserve"> </w:t>
      </w:r>
      <w:r w:rsidRPr="00903CDC">
        <w:rPr>
          <w:rFonts w:ascii="Times New Roman" w:hAnsi="Times New Roman" w:cs="Times New Roman"/>
          <w:sz w:val="21"/>
          <w:szCs w:val="21"/>
        </w:rPr>
        <w:t>Statistics, t-test, *</w:t>
      </w:r>
      <w:r w:rsidRPr="00903CDC">
        <w:rPr>
          <w:rFonts w:ascii="Times New Roman" w:hAnsi="Times New Roman" w:cs="Times New Roman"/>
          <w:i/>
          <w:iCs/>
          <w:sz w:val="21"/>
          <w:szCs w:val="21"/>
        </w:rPr>
        <w:t xml:space="preserve">P </w:t>
      </w:r>
      <w:r w:rsidRPr="00903CDC">
        <w:rPr>
          <w:rFonts w:ascii="Times New Roman" w:hAnsi="Times New Roman" w:cs="Times New Roman"/>
          <w:sz w:val="21"/>
          <w:szCs w:val="21"/>
        </w:rPr>
        <w:t xml:space="preserve">&lt; 0.05, </w:t>
      </w:r>
      <w:proofErr w:type="spellStart"/>
      <w:r w:rsidRPr="00903CDC">
        <w:rPr>
          <w:rFonts w:ascii="Times New Roman" w:hAnsi="Times New Roman" w:cs="Times New Roman"/>
          <w:sz w:val="21"/>
          <w:szCs w:val="21"/>
        </w:rPr>
        <w:t>n.s</w:t>
      </w:r>
      <w:proofErr w:type="spellEnd"/>
      <w:r w:rsidRPr="00903CDC">
        <w:rPr>
          <w:rFonts w:ascii="Times New Roman" w:hAnsi="Times New Roman" w:cs="Times New Roman"/>
          <w:sz w:val="21"/>
          <w:szCs w:val="21"/>
        </w:rPr>
        <w:t xml:space="preserve">., not significant. Data are shown as mean ± </w:t>
      </w:r>
      <w:proofErr w:type="spellStart"/>
      <w:r w:rsidRPr="00903CDC">
        <w:rPr>
          <w:rFonts w:ascii="Times New Roman" w:hAnsi="Times New Roman" w:cs="Times New Roman"/>
          <w:sz w:val="21"/>
          <w:szCs w:val="21"/>
        </w:rPr>
        <w:t>s.e.m.</w:t>
      </w:r>
      <w:proofErr w:type="spellEnd"/>
      <w:r w:rsidRPr="00903CDC">
        <w:rPr>
          <w:rFonts w:ascii="Times New Roman" w:hAnsi="Times New Roman" w:cs="Times New Roman"/>
          <w:sz w:val="21"/>
          <w:szCs w:val="21"/>
        </w:rPr>
        <w:t xml:space="preserve"> </w:t>
      </w:r>
    </w:p>
    <w:p w14:paraId="0D559FB7" w14:textId="25C25FF2" w:rsidR="004B591C" w:rsidRDefault="004B591C" w:rsidP="004B591C">
      <w:pPr>
        <w:jc w:val="both"/>
        <w:rPr>
          <w:rFonts w:ascii="Times New Roman" w:hAnsi="Times New Roman" w:cs="Times New Roman"/>
          <w:b/>
          <w:bCs/>
          <w:sz w:val="21"/>
          <w:szCs w:val="21"/>
        </w:rPr>
      </w:pPr>
    </w:p>
    <w:p w14:paraId="2CE77BE4" w14:textId="5370F359" w:rsidR="00087ACA" w:rsidRPr="004B591C" w:rsidRDefault="00087ACA" w:rsidP="00087ACA">
      <w:pPr>
        <w:jc w:val="center"/>
        <w:rPr>
          <w:rFonts w:ascii="Times New Roman" w:hAnsi="Times New Roman" w:cs="Times New Roman"/>
          <w:b/>
          <w:bCs/>
          <w:sz w:val="21"/>
          <w:szCs w:val="21"/>
        </w:rPr>
      </w:pPr>
      <w:r>
        <w:rPr>
          <w:noProof/>
        </w:rPr>
        <w:drawing>
          <wp:inline distT="0" distB="0" distL="0" distR="0" wp14:anchorId="4E9E49B8" wp14:editId="77892F5B">
            <wp:extent cx="5731510" cy="3801110"/>
            <wp:effectExtent l="0" t="0" r="254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801110"/>
                    </a:xfrm>
                    <a:prstGeom prst="rect">
                      <a:avLst/>
                    </a:prstGeom>
                    <a:noFill/>
                    <a:ln>
                      <a:noFill/>
                    </a:ln>
                  </pic:spPr>
                </pic:pic>
              </a:graphicData>
            </a:graphic>
          </wp:inline>
        </w:drawing>
      </w:r>
    </w:p>
    <w:p w14:paraId="5A9D04FB" w14:textId="520BCCD3" w:rsidR="001F312E" w:rsidRPr="00497102" w:rsidRDefault="001F312E" w:rsidP="00201FBE">
      <w:pPr>
        <w:spacing w:after="0" w:line="240" w:lineRule="auto"/>
        <w:jc w:val="both"/>
        <w:rPr>
          <w:rFonts w:ascii="Times New Roman" w:hAnsi="Times New Roman" w:cs="Times New Roman"/>
          <w:sz w:val="21"/>
          <w:szCs w:val="21"/>
          <w:lang w:eastAsia="zh-CN"/>
        </w:rPr>
      </w:pPr>
      <w:r>
        <w:rPr>
          <w:rFonts w:ascii="Times New Roman" w:hAnsi="Times New Roman" w:cs="Times New Roman"/>
          <w:b/>
          <w:bCs/>
          <w:sz w:val="21"/>
          <w:szCs w:val="21"/>
        </w:rPr>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00D74658">
        <w:rPr>
          <w:rFonts w:ascii="Times New Roman" w:hAnsi="Times New Roman" w:cs="Times New Roman"/>
          <w:b/>
          <w:bCs/>
          <w:sz w:val="21"/>
          <w:szCs w:val="21"/>
        </w:rPr>
        <w:t>8</w:t>
      </w:r>
      <w:r w:rsidRPr="00DF75AD">
        <w:rPr>
          <w:rFonts w:ascii="Times New Roman" w:hAnsi="Times New Roman" w:cs="Times New Roman"/>
          <w:b/>
          <w:bCs/>
          <w:sz w:val="21"/>
          <w:szCs w:val="21"/>
        </w:rPr>
        <w:t xml:space="preserve"> Optogenetic inactivation and activation of Ent</w:t>
      </w:r>
      <w:r w:rsidRPr="00DF75AD">
        <w:rPr>
          <w:rFonts w:ascii="Times New Roman" w:eastAsia="STIXGeneral-Regular" w:hAnsi="Times New Roman" w:cs="Times New Roman"/>
          <w:b/>
          <w:bCs/>
          <w:sz w:val="21"/>
          <w:szCs w:val="21"/>
          <w:lang w:eastAsia="zh-CN"/>
        </w:rPr>
        <w:t>→</w:t>
      </w:r>
      <w:r w:rsidRPr="00DF75AD">
        <w:rPr>
          <w:rFonts w:ascii="Times New Roman" w:hAnsi="Times New Roman" w:cs="Times New Roman"/>
          <w:b/>
          <w:bCs/>
          <w:sz w:val="21"/>
          <w:szCs w:val="21"/>
        </w:rPr>
        <w:t>V2M projection terminals bidirectionally modulate depression-like behaviors.</w:t>
      </w:r>
      <w:r w:rsidR="00747425">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lang w:eastAsia="zh-CN"/>
        </w:rPr>
        <w:t>a</w:t>
      </w:r>
      <w:r w:rsidRPr="00DF75AD">
        <w:rPr>
          <w:rFonts w:ascii="Times New Roman" w:hAnsi="Times New Roman" w:cs="Times New Roman"/>
          <w:b/>
          <w:bCs/>
          <w:sz w:val="21"/>
          <w:szCs w:val="21"/>
          <w:lang w:eastAsia="zh-CN"/>
        </w:rPr>
        <w:t xml:space="preserve"> </w:t>
      </w:r>
      <w:r w:rsidRPr="00DF75AD">
        <w:rPr>
          <w:rFonts w:ascii="Times New Roman" w:hAnsi="Times New Roman" w:cs="Times New Roman"/>
          <w:sz w:val="21"/>
          <w:szCs w:val="21"/>
        </w:rPr>
        <w:t xml:space="preserve">Schematic of functional test of optogenetic inactivation. Light sensitive silencer </w:t>
      </w:r>
      <w:proofErr w:type="spellStart"/>
      <w:r w:rsidRPr="00DF75AD">
        <w:rPr>
          <w:rFonts w:ascii="Times New Roman" w:hAnsi="Times New Roman" w:cs="Times New Roman"/>
          <w:sz w:val="21"/>
          <w:szCs w:val="21"/>
        </w:rPr>
        <w:t>ArchT</w:t>
      </w:r>
      <w:proofErr w:type="spellEnd"/>
      <w:r w:rsidRPr="00DF75AD">
        <w:rPr>
          <w:rFonts w:ascii="Times New Roman" w:hAnsi="Times New Roman" w:cs="Times New Roman"/>
          <w:sz w:val="21"/>
          <w:szCs w:val="21"/>
        </w:rPr>
        <w:t xml:space="preserve"> was expressed in the primary somatosensory cortex and a multichannel silicon probe was used to record neural activity during laser illumination.</w:t>
      </w:r>
      <w:r w:rsidR="00747425">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lang w:eastAsia="zh-CN"/>
        </w:rPr>
        <w:t>b</w:t>
      </w:r>
      <w:r w:rsidRPr="00DF75AD">
        <w:rPr>
          <w:rFonts w:ascii="Times New Roman" w:hAnsi="Times New Roman" w:cs="Times New Roman"/>
          <w:sz w:val="21"/>
          <w:szCs w:val="21"/>
          <w:lang w:eastAsia="zh-CN"/>
        </w:rPr>
        <w:t xml:space="preserve"> Peristimulus time histogram of somatosensory neurons during control (black) and optogenetic inactivation (laser powers 2, 5, </w:t>
      </w:r>
      <w:r w:rsidRPr="0059035E">
        <w:rPr>
          <w:rFonts w:ascii="Times New Roman" w:hAnsi="Times New Roman" w:cs="Times New Roman"/>
          <w:sz w:val="21"/>
          <w:szCs w:val="21"/>
          <w:lang w:eastAsia="zh-CN"/>
        </w:rPr>
        <w:t xml:space="preserve">10mW) conditions. </w:t>
      </w:r>
      <w:r w:rsidR="00DA7FC7" w:rsidRPr="0059035E">
        <w:rPr>
          <w:rFonts w:ascii="Times New Roman" w:hAnsi="Times New Roman" w:cs="Times New Roman" w:hint="eastAsia"/>
          <w:b/>
          <w:bCs/>
          <w:sz w:val="21"/>
          <w:szCs w:val="21"/>
          <w:lang w:eastAsia="zh-CN"/>
        </w:rPr>
        <w:t>c</w:t>
      </w:r>
      <w:r w:rsidR="00DA7FC7" w:rsidRPr="0059035E">
        <w:rPr>
          <w:rFonts w:ascii="Times New Roman" w:hAnsi="Times New Roman" w:cs="Times New Roman"/>
          <w:sz w:val="21"/>
          <w:szCs w:val="21"/>
          <w:lang w:eastAsia="zh-CN"/>
        </w:rPr>
        <w:t xml:space="preserve"> </w:t>
      </w:r>
      <w:r w:rsidR="00355A90" w:rsidRPr="0059035E">
        <w:rPr>
          <w:rFonts w:ascii="Times New Roman" w:hAnsi="Times New Roman" w:cs="Times New Roman"/>
          <w:sz w:val="21"/>
          <w:szCs w:val="21"/>
        </w:rPr>
        <w:t xml:space="preserve">Schematic of viral injection to express </w:t>
      </w:r>
      <w:proofErr w:type="spellStart"/>
      <w:r w:rsidR="00355A90" w:rsidRPr="0059035E">
        <w:rPr>
          <w:rFonts w:ascii="Times New Roman" w:hAnsi="Times New Roman" w:cs="Times New Roman"/>
          <w:sz w:val="21"/>
          <w:szCs w:val="21"/>
        </w:rPr>
        <w:t>ArchT</w:t>
      </w:r>
      <w:proofErr w:type="spellEnd"/>
      <w:r w:rsidR="00355A90" w:rsidRPr="0059035E">
        <w:rPr>
          <w:rFonts w:ascii="Times New Roman" w:hAnsi="Times New Roman" w:cs="Times New Roman"/>
          <w:sz w:val="21"/>
          <w:szCs w:val="21"/>
        </w:rPr>
        <w:t xml:space="preserve"> in Ent</w:t>
      </w:r>
      <w:r w:rsidR="00355A90" w:rsidRPr="0059035E">
        <w:rPr>
          <w:rFonts w:ascii="Times New Roman" w:eastAsia="STIXGeneral-Regular" w:hAnsi="Times New Roman" w:cs="Times New Roman"/>
          <w:sz w:val="21"/>
          <w:szCs w:val="21"/>
          <w:lang w:eastAsia="zh-CN"/>
        </w:rPr>
        <w:t>→</w:t>
      </w:r>
      <w:r w:rsidR="00355A90" w:rsidRPr="0059035E">
        <w:rPr>
          <w:rFonts w:ascii="Times New Roman" w:hAnsi="Times New Roman" w:cs="Times New Roman"/>
          <w:sz w:val="21"/>
          <w:szCs w:val="21"/>
        </w:rPr>
        <w:t>V</w:t>
      </w:r>
      <w:r w:rsidR="00355A90" w:rsidRPr="0059035E">
        <w:rPr>
          <w:rFonts w:ascii="Times New Roman" w:hAnsi="Times New Roman" w:cs="Times New Roman"/>
          <w:sz w:val="21"/>
          <w:szCs w:val="21"/>
          <w:lang w:eastAsia="zh-CN"/>
        </w:rPr>
        <w:t>2M</w:t>
      </w:r>
      <w:r w:rsidR="00355A90" w:rsidRPr="0059035E">
        <w:rPr>
          <w:rFonts w:ascii="Times New Roman" w:hAnsi="Times New Roman" w:cs="Times New Roman"/>
          <w:sz w:val="21"/>
          <w:szCs w:val="21"/>
        </w:rPr>
        <w:t xml:space="preserve"> projection</w:t>
      </w:r>
      <w:r w:rsidR="000B750D" w:rsidRPr="0059035E">
        <w:rPr>
          <w:rFonts w:ascii="Times New Roman" w:hAnsi="Times New Roman" w:cs="Times New Roman"/>
          <w:sz w:val="21"/>
          <w:szCs w:val="21"/>
        </w:rPr>
        <w:t xml:space="preserve"> neurons</w:t>
      </w:r>
      <w:r w:rsidR="00355A90" w:rsidRPr="0059035E">
        <w:rPr>
          <w:rFonts w:ascii="Times New Roman" w:hAnsi="Times New Roman" w:cs="Times New Roman"/>
          <w:sz w:val="21"/>
          <w:szCs w:val="21"/>
        </w:rPr>
        <w:t xml:space="preserve">. </w:t>
      </w:r>
      <w:r w:rsidR="00355A90" w:rsidRPr="0059035E">
        <w:rPr>
          <w:rFonts w:ascii="Times New Roman" w:hAnsi="Times New Roman" w:cs="Times New Roman"/>
          <w:b/>
          <w:bCs/>
          <w:sz w:val="21"/>
          <w:szCs w:val="21"/>
        </w:rPr>
        <w:t>d</w:t>
      </w:r>
      <w:r w:rsidR="00355A90" w:rsidRPr="0059035E">
        <w:rPr>
          <w:rFonts w:ascii="Times New Roman" w:hAnsi="Times New Roman" w:cs="Times New Roman"/>
          <w:sz w:val="21"/>
          <w:szCs w:val="21"/>
        </w:rPr>
        <w:t xml:space="preserve"> Expression of </w:t>
      </w:r>
      <w:proofErr w:type="spellStart"/>
      <w:r w:rsidR="00355A90" w:rsidRPr="0059035E">
        <w:rPr>
          <w:rFonts w:ascii="Times New Roman" w:hAnsi="Times New Roman" w:cs="Times New Roman"/>
          <w:sz w:val="21"/>
          <w:szCs w:val="21"/>
        </w:rPr>
        <w:t>Arc</w:t>
      </w:r>
      <w:r w:rsidR="000B750D" w:rsidRPr="0059035E">
        <w:rPr>
          <w:rFonts w:ascii="Times New Roman" w:hAnsi="Times New Roman" w:cs="Times New Roman"/>
          <w:sz w:val="21"/>
          <w:szCs w:val="21"/>
        </w:rPr>
        <w:t>hT</w:t>
      </w:r>
      <w:proofErr w:type="spellEnd"/>
      <w:r w:rsidR="000B750D" w:rsidRPr="0059035E">
        <w:rPr>
          <w:rFonts w:ascii="Times New Roman" w:hAnsi="Times New Roman" w:cs="Times New Roman"/>
          <w:sz w:val="21"/>
          <w:szCs w:val="21"/>
        </w:rPr>
        <w:t xml:space="preserve"> in Ent </w:t>
      </w:r>
      <w:proofErr w:type="spellStart"/>
      <w:r w:rsidR="000B750D" w:rsidRPr="0059035E">
        <w:rPr>
          <w:rFonts w:ascii="Times New Roman" w:hAnsi="Times New Roman" w:cs="Times New Roman"/>
          <w:sz w:val="21"/>
          <w:szCs w:val="21"/>
        </w:rPr>
        <w:t>Va</w:t>
      </w:r>
      <w:proofErr w:type="spellEnd"/>
      <w:r w:rsidR="000B750D" w:rsidRPr="0059035E">
        <w:rPr>
          <w:rFonts w:ascii="Times New Roman" w:hAnsi="Times New Roman" w:cs="Times New Roman"/>
          <w:sz w:val="21"/>
          <w:szCs w:val="21"/>
        </w:rPr>
        <w:t xml:space="preserve"> neurons (left) and</w:t>
      </w:r>
      <w:r w:rsidR="00355A90" w:rsidRPr="0059035E">
        <w:rPr>
          <w:rFonts w:ascii="Times New Roman" w:hAnsi="Times New Roman" w:cs="Times New Roman"/>
          <w:sz w:val="21"/>
          <w:szCs w:val="21"/>
        </w:rPr>
        <w:t xml:space="preserve"> axon</w:t>
      </w:r>
      <w:r w:rsidR="000B750D" w:rsidRPr="0059035E">
        <w:rPr>
          <w:rFonts w:ascii="Times New Roman" w:hAnsi="Times New Roman" w:cs="Times New Roman"/>
          <w:sz w:val="21"/>
          <w:szCs w:val="21"/>
        </w:rPr>
        <w:t>al projections</w:t>
      </w:r>
      <w:r w:rsidR="00497102" w:rsidRPr="0059035E">
        <w:rPr>
          <w:rFonts w:ascii="Times New Roman" w:hAnsi="Times New Roman" w:cs="Times New Roman"/>
          <w:sz w:val="21"/>
          <w:szCs w:val="21"/>
        </w:rPr>
        <w:t xml:space="preserve"> in V2M (right).</w:t>
      </w:r>
      <w:r w:rsidR="00497102" w:rsidRPr="0059035E">
        <w:rPr>
          <w:rFonts w:ascii="Times New Roman" w:hAnsi="Times New Roman" w:cs="Times New Roman" w:hint="eastAsia"/>
          <w:sz w:val="21"/>
          <w:szCs w:val="21"/>
          <w:lang w:eastAsia="zh-CN"/>
        </w:rPr>
        <w:t xml:space="preserve"> </w:t>
      </w:r>
      <w:r w:rsidR="00B859C1" w:rsidRPr="0059035E">
        <w:rPr>
          <w:rFonts w:ascii="Times New Roman" w:hAnsi="Times New Roman" w:cs="Times New Roman"/>
          <w:b/>
          <w:bCs/>
          <w:sz w:val="21"/>
          <w:szCs w:val="21"/>
        </w:rPr>
        <w:t>e</w:t>
      </w:r>
      <w:r w:rsidRPr="0059035E">
        <w:rPr>
          <w:rFonts w:ascii="Times New Roman" w:hAnsi="Times New Roman" w:cs="Times New Roman"/>
          <w:b/>
          <w:bCs/>
          <w:sz w:val="21"/>
          <w:szCs w:val="21"/>
        </w:rPr>
        <w:t xml:space="preserve"> </w:t>
      </w:r>
      <w:r w:rsidRPr="0059035E">
        <w:rPr>
          <w:rFonts w:ascii="Times New Roman" w:hAnsi="Times New Roman" w:cs="Times New Roman"/>
          <w:sz w:val="21"/>
          <w:szCs w:val="21"/>
        </w:rPr>
        <w:t xml:space="preserve">Schematic of </w:t>
      </w:r>
      <w:r w:rsidRPr="00DF75AD">
        <w:rPr>
          <w:rFonts w:ascii="Times New Roman" w:hAnsi="Times New Roman" w:cs="Times New Roman"/>
          <w:sz w:val="21"/>
          <w:szCs w:val="21"/>
        </w:rPr>
        <w:t>optogenetic inactivation of the Ent</w:t>
      </w:r>
      <w:r w:rsidRPr="00DF75AD">
        <w:rPr>
          <w:rFonts w:ascii="Times New Roman" w:eastAsia="STIXGeneral-Regular" w:hAnsi="Times New Roman" w:cs="Times New Roman"/>
          <w:sz w:val="21"/>
          <w:szCs w:val="21"/>
          <w:lang w:eastAsia="zh-CN"/>
        </w:rPr>
        <w:t>→</w:t>
      </w:r>
      <w:r w:rsidRPr="00DF75AD">
        <w:rPr>
          <w:rFonts w:ascii="Times New Roman" w:hAnsi="Times New Roman" w:cs="Times New Roman"/>
          <w:sz w:val="21"/>
          <w:szCs w:val="21"/>
        </w:rPr>
        <w:t>V</w:t>
      </w:r>
      <w:r w:rsidRPr="00DF75AD">
        <w:rPr>
          <w:rFonts w:ascii="Times New Roman" w:hAnsi="Times New Roman" w:cs="Times New Roman"/>
          <w:sz w:val="21"/>
          <w:szCs w:val="21"/>
          <w:lang w:eastAsia="zh-CN"/>
        </w:rPr>
        <w:t>2M</w:t>
      </w:r>
      <w:r w:rsidRPr="00DF75AD">
        <w:rPr>
          <w:rFonts w:ascii="Times New Roman" w:hAnsi="Times New Roman" w:cs="Times New Roman"/>
          <w:sz w:val="21"/>
          <w:szCs w:val="21"/>
        </w:rPr>
        <w:t xml:space="preserve"> projection terminals in V2M. </w:t>
      </w:r>
      <w:r w:rsidR="00B859C1">
        <w:rPr>
          <w:rFonts w:ascii="Times New Roman" w:hAnsi="Times New Roman" w:cs="Times New Roman"/>
          <w:b/>
          <w:bCs/>
          <w:sz w:val="21"/>
          <w:szCs w:val="21"/>
        </w:rPr>
        <w:t>f</w:t>
      </w:r>
      <w:r w:rsidRPr="00DF75AD">
        <w:rPr>
          <w:rFonts w:ascii="Times New Roman" w:hAnsi="Times New Roman" w:cs="Times New Roman"/>
          <w:sz w:val="21"/>
          <w:szCs w:val="21"/>
        </w:rPr>
        <w:t xml:space="preserve"> Laser was delivered constantly during EPM and TCST tests. </w:t>
      </w:r>
      <w:r w:rsidR="00B859C1">
        <w:rPr>
          <w:rFonts w:ascii="Times New Roman" w:hAnsi="Times New Roman" w:cs="Times New Roman"/>
          <w:b/>
          <w:bCs/>
          <w:sz w:val="21"/>
          <w:szCs w:val="21"/>
        </w:rPr>
        <w:t>g</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Optogenetic activation or inactivation of the Ent</w:t>
      </w:r>
      <w:r w:rsidRPr="00DF75AD">
        <w:rPr>
          <w:rFonts w:ascii="Times New Roman" w:eastAsia="STIXGeneral-Regular" w:hAnsi="Times New Roman" w:cs="Times New Roman"/>
          <w:sz w:val="21"/>
          <w:szCs w:val="21"/>
          <w:lang w:eastAsia="zh-CN"/>
        </w:rPr>
        <w:t>→</w:t>
      </w:r>
      <w:r w:rsidRPr="00DF75AD">
        <w:rPr>
          <w:rFonts w:ascii="Times New Roman" w:hAnsi="Times New Roman" w:cs="Times New Roman"/>
          <w:sz w:val="21"/>
          <w:szCs w:val="21"/>
        </w:rPr>
        <w:t xml:space="preserve">V2M projection terminals bi-directionally modulate the anxiety state in EPM. Optogenetic inactivation (red) decreases the duration of exploring in open arms while activation (blue) promotes mice to explore more in open arms. </w:t>
      </w:r>
      <w:r w:rsidR="00B859C1">
        <w:rPr>
          <w:rFonts w:ascii="Times New Roman" w:hAnsi="Times New Roman" w:cs="Times New Roman"/>
          <w:b/>
          <w:bCs/>
          <w:sz w:val="21"/>
          <w:szCs w:val="21"/>
        </w:rPr>
        <w:t>h</w:t>
      </w:r>
      <w:r w:rsidRPr="00DF75AD">
        <w:rPr>
          <w:rFonts w:ascii="Times New Roman" w:hAnsi="Times New Roman" w:cs="Times New Roman"/>
          <w:b/>
          <w:bCs/>
          <w:sz w:val="21"/>
          <w:szCs w:val="21"/>
        </w:rPr>
        <w:t xml:space="preserve">, </w:t>
      </w:r>
      <w:proofErr w:type="spellStart"/>
      <w:r w:rsidR="00B859C1">
        <w:rPr>
          <w:rFonts w:ascii="Times New Roman" w:hAnsi="Times New Roman" w:cs="Times New Roman"/>
          <w:b/>
          <w:bCs/>
          <w:sz w:val="21"/>
          <w:szCs w:val="21"/>
        </w:rPr>
        <w:t>i</w:t>
      </w:r>
      <w:proofErr w:type="spellEnd"/>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 xml:space="preserve">Optogenetic perturbations in three-chamber social test. Activation of the Ent→V2M projection terminals significantly </w:t>
      </w:r>
      <w:r w:rsidRPr="00DF75AD">
        <w:rPr>
          <w:rFonts w:ascii="Times New Roman" w:hAnsi="Times New Roman" w:cs="Times New Roman"/>
          <w:sz w:val="21"/>
          <w:szCs w:val="21"/>
        </w:rPr>
        <w:lastRenderedPageBreak/>
        <w:t>increases the interaction duration and times with a stranger mouse at S1 while reduces the interaction duration at an empty perforated cylinder at E1</w:t>
      </w:r>
      <w:r>
        <w:rPr>
          <w:rFonts w:ascii="Times New Roman" w:hAnsi="Times New Roman" w:cs="Times New Roman"/>
          <w:sz w:val="21"/>
          <w:szCs w:val="21"/>
        </w:rPr>
        <w:t xml:space="preserve">. </w:t>
      </w:r>
      <w:r w:rsidRPr="00DF75AD">
        <w:rPr>
          <w:rFonts w:ascii="Times New Roman" w:hAnsi="Times New Roman" w:cs="Times New Roman"/>
          <w:sz w:val="21"/>
          <w:szCs w:val="21"/>
        </w:rPr>
        <w:t xml:space="preserve">Optogenetic inactivation produced behavioral effects opposite to that during activation. </w:t>
      </w:r>
      <w:r>
        <w:rPr>
          <w:rFonts w:ascii="Times New Roman" w:hAnsi="Times New Roman" w:cs="Times New Roman"/>
          <w:sz w:val="21"/>
          <w:szCs w:val="21"/>
        </w:rPr>
        <w:t xml:space="preserve">n </w:t>
      </w:r>
      <w:r w:rsidRPr="00DF75AD">
        <w:rPr>
          <w:rFonts w:ascii="Times New Roman" w:hAnsi="Times New Roman" w:cs="Times New Roman"/>
          <w:sz w:val="21"/>
          <w:szCs w:val="21"/>
        </w:rPr>
        <w:t xml:space="preserve">= 6 </w:t>
      </w:r>
      <w:proofErr w:type="spellStart"/>
      <w:r w:rsidRPr="00DF75AD">
        <w:rPr>
          <w:rFonts w:ascii="Times New Roman" w:hAnsi="Times New Roman" w:cs="Times New Roman"/>
          <w:sz w:val="21"/>
          <w:szCs w:val="21"/>
        </w:rPr>
        <w:t>ArchT</w:t>
      </w:r>
      <w:proofErr w:type="spellEnd"/>
      <w:r w:rsidRPr="00DF75AD">
        <w:rPr>
          <w:rFonts w:ascii="Times New Roman" w:hAnsi="Times New Roman" w:cs="Times New Roman"/>
          <w:sz w:val="21"/>
          <w:szCs w:val="21"/>
        </w:rPr>
        <w:t xml:space="preserve"> mice, 7 ChR2 mice and </w:t>
      </w:r>
      <w:r>
        <w:rPr>
          <w:rFonts w:ascii="Times New Roman" w:hAnsi="Times New Roman" w:cs="Times New Roman"/>
          <w:sz w:val="21"/>
          <w:szCs w:val="21"/>
        </w:rPr>
        <w:t>7~</w:t>
      </w:r>
      <w:r w:rsidRPr="00DF75AD">
        <w:rPr>
          <w:rFonts w:ascii="Times New Roman" w:hAnsi="Times New Roman" w:cs="Times New Roman"/>
          <w:sz w:val="21"/>
          <w:szCs w:val="21"/>
        </w:rPr>
        <w:t>8 GFP mice.</w:t>
      </w:r>
      <w:r>
        <w:rPr>
          <w:rFonts w:ascii="Times New Roman" w:hAnsi="Times New Roman" w:cs="Times New Roman"/>
          <w:sz w:val="21"/>
          <w:szCs w:val="21"/>
        </w:rPr>
        <w:t xml:space="preserve"> </w:t>
      </w:r>
      <w:r w:rsidR="00104248">
        <w:rPr>
          <w:rFonts w:ascii="Times New Roman" w:hAnsi="Times New Roman" w:cs="Times New Roman"/>
          <w:b/>
          <w:bCs/>
          <w:sz w:val="21"/>
          <w:szCs w:val="21"/>
        </w:rPr>
        <w:t>j</w:t>
      </w:r>
      <w:r w:rsidR="00104248" w:rsidRPr="00903CDC">
        <w:rPr>
          <w:rFonts w:ascii="Times New Roman" w:hAnsi="Times New Roman" w:cs="Times New Roman"/>
          <w:sz w:val="21"/>
          <w:szCs w:val="21"/>
        </w:rPr>
        <w:t xml:space="preserve"> Optogenetic activation increases speed of susceptible mice</w:t>
      </w:r>
      <w:r w:rsidR="00104248">
        <w:rPr>
          <w:rFonts w:ascii="Times New Roman" w:hAnsi="Times New Roman" w:cs="Times New Roman"/>
          <w:sz w:val="21"/>
          <w:szCs w:val="21"/>
        </w:rPr>
        <w:t xml:space="preserve"> (red)</w:t>
      </w:r>
      <w:r w:rsidR="00104248" w:rsidRPr="00903CDC">
        <w:rPr>
          <w:rFonts w:ascii="Times New Roman" w:hAnsi="Times New Roman" w:cs="Times New Roman"/>
          <w:sz w:val="21"/>
          <w:szCs w:val="21"/>
        </w:rPr>
        <w:t xml:space="preserve"> to the level in control mice</w:t>
      </w:r>
      <w:r w:rsidR="00104248">
        <w:rPr>
          <w:rFonts w:ascii="Times New Roman" w:hAnsi="Times New Roman" w:cs="Times New Roman"/>
          <w:sz w:val="21"/>
          <w:szCs w:val="21"/>
        </w:rPr>
        <w:t xml:space="preserve"> (black)</w:t>
      </w:r>
      <w:r w:rsidR="00104248" w:rsidRPr="00903CDC">
        <w:rPr>
          <w:rFonts w:ascii="Times New Roman" w:hAnsi="Times New Roman" w:cs="Times New Roman"/>
          <w:sz w:val="21"/>
          <w:szCs w:val="21"/>
        </w:rPr>
        <w:t>. n = 6 control mice and 10 susceptible mice.</w:t>
      </w:r>
      <w:r w:rsidR="00104248" w:rsidRPr="00903CDC">
        <w:rPr>
          <w:rFonts w:ascii="Times New Roman" w:hAnsi="Times New Roman" w:cs="Times New Roman" w:hint="eastAsia"/>
          <w:b/>
          <w:bCs/>
          <w:sz w:val="21"/>
          <w:szCs w:val="21"/>
          <w:lang w:eastAsia="zh-CN"/>
        </w:rPr>
        <w:t xml:space="preserve"> </w:t>
      </w:r>
      <w:r w:rsidR="00104248">
        <w:rPr>
          <w:rFonts w:ascii="Times New Roman" w:hAnsi="Times New Roman" w:cs="Times New Roman"/>
          <w:b/>
          <w:bCs/>
          <w:sz w:val="21"/>
          <w:szCs w:val="21"/>
        </w:rPr>
        <w:t>k</w:t>
      </w:r>
      <w:r w:rsidR="00104248" w:rsidRPr="00903CDC">
        <w:rPr>
          <w:rFonts w:ascii="Times New Roman" w:hAnsi="Times New Roman" w:cs="Times New Roman"/>
          <w:b/>
          <w:bCs/>
          <w:sz w:val="21"/>
          <w:szCs w:val="21"/>
        </w:rPr>
        <w:t xml:space="preserve">, </w:t>
      </w:r>
      <w:r w:rsidR="00104248">
        <w:rPr>
          <w:rFonts w:ascii="Times New Roman" w:hAnsi="Times New Roman" w:cs="Times New Roman"/>
          <w:b/>
          <w:bCs/>
          <w:sz w:val="21"/>
          <w:szCs w:val="21"/>
        </w:rPr>
        <w:t>l</w:t>
      </w:r>
      <w:r w:rsidR="00104248" w:rsidRPr="00903CDC">
        <w:rPr>
          <w:rFonts w:ascii="Times New Roman" w:hAnsi="Times New Roman" w:cs="Times New Roman"/>
          <w:sz w:val="21"/>
          <w:szCs w:val="21"/>
        </w:rPr>
        <w:t xml:space="preserve"> There is no significant correlation between time in central area and speed under different conditions (no laser (</w:t>
      </w:r>
      <w:r w:rsidR="00104248">
        <w:rPr>
          <w:rFonts w:ascii="Times New Roman" w:hAnsi="Times New Roman" w:cs="Times New Roman"/>
          <w:b/>
          <w:bCs/>
          <w:sz w:val="21"/>
          <w:szCs w:val="21"/>
        </w:rPr>
        <w:t>k</w:t>
      </w:r>
      <w:r w:rsidR="00104248" w:rsidRPr="00903CDC">
        <w:rPr>
          <w:rFonts w:ascii="Times New Roman" w:hAnsi="Times New Roman" w:cs="Times New Roman"/>
          <w:b/>
          <w:bCs/>
          <w:sz w:val="21"/>
          <w:szCs w:val="21"/>
        </w:rPr>
        <w:t xml:space="preserve">, </w:t>
      </w:r>
      <w:r w:rsidR="00104248" w:rsidRPr="00903CDC">
        <w:rPr>
          <w:rFonts w:ascii="Times New Roman" w:hAnsi="Times New Roman" w:cs="Times New Roman"/>
          <w:sz w:val="21"/>
          <w:szCs w:val="21"/>
        </w:rPr>
        <w:t>n = 32 mice), laser on (</w:t>
      </w:r>
      <w:r w:rsidR="00104248">
        <w:rPr>
          <w:rFonts w:ascii="Times New Roman" w:hAnsi="Times New Roman" w:cs="Times New Roman"/>
          <w:b/>
          <w:bCs/>
          <w:sz w:val="21"/>
          <w:szCs w:val="21"/>
        </w:rPr>
        <w:t>l</w:t>
      </w:r>
      <w:r w:rsidR="00104248" w:rsidRPr="00903CDC">
        <w:rPr>
          <w:rFonts w:ascii="Times New Roman" w:hAnsi="Times New Roman" w:cs="Times New Roman"/>
          <w:b/>
          <w:bCs/>
          <w:sz w:val="21"/>
          <w:szCs w:val="21"/>
        </w:rPr>
        <w:t xml:space="preserve">, </w:t>
      </w:r>
      <w:r w:rsidR="00104248" w:rsidRPr="00903CDC">
        <w:rPr>
          <w:rFonts w:ascii="Times New Roman" w:hAnsi="Times New Roman" w:cs="Times New Roman"/>
          <w:sz w:val="21"/>
          <w:szCs w:val="21"/>
        </w:rPr>
        <w:t>n = 16 mice)).</w:t>
      </w:r>
      <w:r w:rsidR="00104248">
        <w:rPr>
          <w:rFonts w:ascii="Times New Roman" w:hAnsi="Times New Roman" w:cs="Times New Roman"/>
          <w:sz w:val="21"/>
          <w:szCs w:val="21"/>
        </w:rPr>
        <w:t xml:space="preserve"> </w:t>
      </w:r>
      <w:r w:rsidRPr="006952C3">
        <w:rPr>
          <w:rFonts w:ascii="Times New Roman" w:hAnsi="Times New Roman" w:cs="Times New Roman"/>
          <w:sz w:val="21"/>
          <w:szCs w:val="21"/>
        </w:rPr>
        <w:t xml:space="preserve">Statistics, two-way ANOVA </w:t>
      </w:r>
      <w:r>
        <w:rPr>
          <w:rFonts w:ascii="Times New Roman" w:hAnsi="Times New Roman" w:cs="Times New Roman"/>
          <w:sz w:val="21"/>
          <w:szCs w:val="21"/>
        </w:rPr>
        <w:t>followed by</w:t>
      </w:r>
      <w:r w:rsidRPr="006952C3">
        <w:rPr>
          <w:rFonts w:ascii="Times New Roman" w:hAnsi="Times New Roman" w:cs="Times New Roman"/>
          <w:sz w:val="21"/>
          <w:szCs w:val="21"/>
        </w:rPr>
        <w:t xml:space="preserve"> Tukey </w:t>
      </w:r>
      <w:r>
        <w:rPr>
          <w:rFonts w:ascii="Times New Roman" w:hAnsi="Times New Roman" w:cs="Times New Roman"/>
          <w:sz w:val="21"/>
          <w:szCs w:val="21"/>
        </w:rPr>
        <w:t xml:space="preserve">post hoc </w:t>
      </w:r>
      <w:r w:rsidRPr="006952C3">
        <w:rPr>
          <w:rFonts w:ascii="Times New Roman" w:hAnsi="Times New Roman" w:cs="Times New Roman"/>
          <w:sz w:val="21"/>
          <w:szCs w:val="21"/>
        </w:rPr>
        <w:t xml:space="preserve">test and one-way ANOVA followed by </w:t>
      </w:r>
      <w:proofErr w:type="spellStart"/>
      <w:r w:rsidRPr="006952C3">
        <w:rPr>
          <w:rFonts w:ascii="Times New Roman" w:hAnsi="Times New Roman" w:cs="Times New Roman"/>
          <w:sz w:val="21"/>
          <w:szCs w:val="21"/>
        </w:rPr>
        <w:t>Sidak</w:t>
      </w:r>
      <w:proofErr w:type="spellEnd"/>
      <w:r>
        <w:rPr>
          <w:rFonts w:ascii="Times New Roman" w:hAnsi="Times New Roman" w:cs="Times New Roman"/>
          <w:sz w:val="21"/>
          <w:szCs w:val="21"/>
        </w:rPr>
        <w:t xml:space="preserve"> </w:t>
      </w:r>
      <w:r w:rsidRPr="006952C3">
        <w:rPr>
          <w:rFonts w:ascii="Times New Roman" w:hAnsi="Times New Roman" w:cs="Times New Roman"/>
          <w:sz w:val="21"/>
          <w:szCs w:val="21"/>
        </w:rPr>
        <w:t>test.</w:t>
      </w:r>
      <w:r>
        <w:rPr>
          <w:rFonts w:ascii="Times New Roman" w:hAnsi="Times New Roman" w:cs="Times New Roman"/>
          <w:sz w:val="21"/>
          <w:szCs w:val="21"/>
        </w:rPr>
        <w:t xml:space="preserve"> </w:t>
      </w:r>
      <w:r w:rsidRPr="00DF75AD">
        <w:rPr>
          <w:rFonts w:ascii="Times New Roman" w:hAnsi="Times New Roman" w:cs="Times New Roman"/>
          <w:sz w:val="21"/>
          <w:szCs w:val="21"/>
        </w:rPr>
        <w:t>***</w:t>
      </w:r>
      <w:r>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0.00</w:t>
      </w:r>
      <w:r>
        <w:rPr>
          <w:rFonts w:ascii="Times New Roman" w:hAnsi="Times New Roman" w:cs="Times New Roman"/>
          <w:sz w:val="21"/>
          <w:szCs w:val="21"/>
        </w:rPr>
        <w:t>0</w:t>
      </w:r>
      <w:r w:rsidRPr="00DF75AD">
        <w:rPr>
          <w:rFonts w:ascii="Times New Roman" w:hAnsi="Times New Roman" w:cs="Times New Roman"/>
          <w:sz w:val="21"/>
          <w:szCs w:val="21"/>
        </w:rPr>
        <w:t>1,</w:t>
      </w:r>
      <w:r>
        <w:rPr>
          <w:rFonts w:ascii="Times New Roman" w:hAnsi="Times New Roman" w:cs="Times New Roman"/>
          <w:sz w:val="21"/>
          <w:szCs w:val="21"/>
        </w:rPr>
        <w:t xml:space="preserve">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0.001,</w:t>
      </w:r>
      <w:r>
        <w:rPr>
          <w:rFonts w:ascii="Times New Roman" w:hAnsi="Times New Roman" w:cs="Times New Roman"/>
          <w:sz w:val="21"/>
          <w:szCs w:val="21"/>
        </w:rPr>
        <w:t xml:space="preserve">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0.01, *</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0.05</w:t>
      </w:r>
      <w:r w:rsidR="00104248">
        <w:rPr>
          <w:rFonts w:ascii="Times New Roman" w:hAnsi="Times New Roman" w:cs="Times New Roman"/>
          <w:sz w:val="21"/>
          <w:szCs w:val="21"/>
        </w:rPr>
        <w:t xml:space="preserve">, </w:t>
      </w:r>
      <w:proofErr w:type="spellStart"/>
      <w:r w:rsidR="00104248" w:rsidRPr="00903CDC">
        <w:rPr>
          <w:rFonts w:ascii="Times New Roman" w:hAnsi="Times New Roman" w:cs="Times New Roman"/>
          <w:sz w:val="21"/>
          <w:szCs w:val="21"/>
        </w:rPr>
        <w:t>n.s</w:t>
      </w:r>
      <w:proofErr w:type="spellEnd"/>
      <w:r w:rsidR="00104248" w:rsidRPr="00903CDC">
        <w:rPr>
          <w:rFonts w:ascii="Times New Roman" w:hAnsi="Times New Roman" w:cs="Times New Roman"/>
          <w:sz w:val="21"/>
          <w:szCs w:val="21"/>
        </w:rPr>
        <w:t>., not significant</w:t>
      </w:r>
      <w:r>
        <w:rPr>
          <w:rFonts w:ascii="Times New Roman" w:hAnsi="Times New Roman" w:cs="Times New Roman"/>
          <w:sz w:val="21"/>
          <w:szCs w:val="21"/>
        </w:rPr>
        <w:t xml:space="preserve">. </w:t>
      </w:r>
      <w:r w:rsidRPr="00DF75AD">
        <w:rPr>
          <w:rFonts w:ascii="Times New Roman" w:hAnsi="Times New Roman" w:cs="Times New Roman"/>
          <w:sz w:val="21"/>
          <w:szCs w:val="21"/>
        </w:rPr>
        <w:t xml:space="preserve">Data are shown as mean ± </w:t>
      </w:r>
      <w:proofErr w:type="spellStart"/>
      <w:r w:rsidRPr="00DF75AD">
        <w:rPr>
          <w:rFonts w:ascii="Times New Roman" w:hAnsi="Times New Roman" w:cs="Times New Roman"/>
          <w:sz w:val="21"/>
          <w:szCs w:val="21"/>
        </w:rPr>
        <w:t>s.e.m.</w:t>
      </w:r>
      <w:proofErr w:type="spellEnd"/>
      <w:r>
        <w:rPr>
          <w:rFonts w:ascii="Times New Roman" w:hAnsi="Times New Roman" w:cs="Times New Roman" w:hint="eastAsia"/>
          <w:sz w:val="21"/>
          <w:szCs w:val="21"/>
          <w:lang w:eastAsia="zh-CN"/>
        </w:rPr>
        <w:t xml:space="preserve"> </w:t>
      </w:r>
      <w:r w:rsidR="004201C6" w:rsidRPr="00DF75AD">
        <w:rPr>
          <w:rFonts w:ascii="Times New Roman" w:hAnsi="Times New Roman" w:cs="Times New Roman"/>
          <w:sz w:val="21"/>
          <w:szCs w:val="21"/>
        </w:rPr>
        <w:t xml:space="preserve">Scale bars, </w:t>
      </w:r>
      <w:r w:rsidR="004201C6">
        <w:rPr>
          <w:rFonts w:ascii="Times New Roman" w:hAnsi="Times New Roman" w:cs="Times New Roman"/>
          <w:sz w:val="21"/>
          <w:szCs w:val="21"/>
        </w:rPr>
        <w:t>5</w:t>
      </w:r>
      <w:r w:rsidR="004201C6" w:rsidRPr="00DF75AD">
        <w:rPr>
          <w:rFonts w:ascii="Times New Roman" w:hAnsi="Times New Roman" w:cs="Times New Roman"/>
          <w:sz w:val="21"/>
          <w:szCs w:val="21"/>
        </w:rPr>
        <w:t xml:space="preserve">00 </w:t>
      </w:r>
      <w:proofErr w:type="spellStart"/>
      <w:r w:rsidR="004201C6" w:rsidRPr="00DF75AD">
        <w:rPr>
          <w:rFonts w:ascii="Times New Roman" w:hAnsi="Times New Roman" w:cs="Times New Roman"/>
          <w:sz w:val="21"/>
          <w:szCs w:val="21"/>
        </w:rPr>
        <w:t>μm</w:t>
      </w:r>
      <w:proofErr w:type="spellEnd"/>
      <w:r w:rsidR="004201C6" w:rsidRPr="00DF75AD">
        <w:rPr>
          <w:rFonts w:ascii="Times New Roman" w:hAnsi="Times New Roman" w:cs="Times New Roman"/>
          <w:sz w:val="21"/>
          <w:szCs w:val="21"/>
        </w:rPr>
        <w:t xml:space="preserve"> (in </w:t>
      </w:r>
      <w:r w:rsidR="004201C6">
        <w:rPr>
          <w:rFonts w:ascii="Times New Roman" w:hAnsi="Times New Roman" w:cs="Times New Roman"/>
          <w:b/>
          <w:bCs/>
          <w:sz w:val="21"/>
          <w:szCs w:val="21"/>
        </w:rPr>
        <w:t>a</w:t>
      </w:r>
      <w:r w:rsidR="004201C6" w:rsidRPr="00DF75AD">
        <w:rPr>
          <w:rFonts w:ascii="Times New Roman" w:hAnsi="Times New Roman" w:cs="Times New Roman"/>
          <w:sz w:val="21"/>
          <w:szCs w:val="21"/>
        </w:rPr>
        <w:t xml:space="preserve">); </w:t>
      </w:r>
      <w:r w:rsidR="004201C6">
        <w:rPr>
          <w:rFonts w:ascii="Times New Roman" w:hAnsi="Times New Roman" w:cs="Times New Roman"/>
          <w:sz w:val="21"/>
          <w:szCs w:val="21"/>
        </w:rPr>
        <w:t>20</w:t>
      </w:r>
      <w:r w:rsidR="004201C6" w:rsidRPr="00DF75AD">
        <w:rPr>
          <w:rFonts w:ascii="Times New Roman" w:hAnsi="Times New Roman" w:cs="Times New Roman"/>
          <w:sz w:val="21"/>
          <w:szCs w:val="21"/>
        </w:rPr>
        <w:t xml:space="preserve">0 </w:t>
      </w:r>
      <w:proofErr w:type="spellStart"/>
      <w:r w:rsidR="004201C6" w:rsidRPr="00DF75AD">
        <w:rPr>
          <w:rFonts w:ascii="Times New Roman" w:hAnsi="Times New Roman" w:cs="Times New Roman"/>
          <w:sz w:val="21"/>
          <w:szCs w:val="21"/>
        </w:rPr>
        <w:t>μm</w:t>
      </w:r>
      <w:proofErr w:type="spellEnd"/>
      <w:r w:rsidR="004201C6" w:rsidRPr="00DF75AD">
        <w:rPr>
          <w:rFonts w:ascii="Times New Roman" w:hAnsi="Times New Roman" w:cs="Times New Roman"/>
          <w:sz w:val="21"/>
          <w:szCs w:val="21"/>
        </w:rPr>
        <w:t xml:space="preserve"> (in </w:t>
      </w:r>
      <w:r w:rsidR="004201C6">
        <w:rPr>
          <w:rFonts w:ascii="Times New Roman" w:hAnsi="Times New Roman" w:cs="Times New Roman"/>
          <w:b/>
          <w:bCs/>
          <w:sz w:val="21"/>
          <w:szCs w:val="21"/>
        </w:rPr>
        <w:t>d</w:t>
      </w:r>
      <w:r w:rsidR="004201C6" w:rsidRPr="00DF75AD">
        <w:rPr>
          <w:rFonts w:ascii="Times New Roman" w:hAnsi="Times New Roman" w:cs="Times New Roman"/>
          <w:sz w:val="21"/>
          <w:szCs w:val="21"/>
        </w:rPr>
        <w:t>).</w:t>
      </w:r>
    </w:p>
    <w:p w14:paraId="2D72AB3F" w14:textId="3B43A661" w:rsidR="00AB351A" w:rsidRDefault="00AB351A" w:rsidP="00C65542">
      <w:pPr>
        <w:jc w:val="both"/>
        <w:rPr>
          <w:rFonts w:ascii="Times New Roman" w:hAnsi="Times New Roman" w:cs="Times New Roman"/>
          <w:b/>
          <w:bCs/>
          <w:sz w:val="21"/>
          <w:szCs w:val="21"/>
        </w:rPr>
      </w:pPr>
    </w:p>
    <w:p w14:paraId="2D52BBF2" w14:textId="47A42338" w:rsidR="00C909EB" w:rsidRDefault="00C909EB" w:rsidP="00C909EB">
      <w:pPr>
        <w:jc w:val="center"/>
        <w:rPr>
          <w:rFonts w:ascii="Times New Roman" w:hAnsi="Times New Roman" w:cs="Times New Roman"/>
          <w:b/>
          <w:bCs/>
          <w:sz w:val="21"/>
          <w:szCs w:val="21"/>
        </w:rPr>
      </w:pPr>
      <w:r>
        <w:rPr>
          <w:noProof/>
        </w:rPr>
        <w:drawing>
          <wp:inline distT="0" distB="0" distL="0" distR="0" wp14:anchorId="33AFE89B" wp14:editId="2CD0218F">
            <wp:extent cx="4756785" cy="3260090"/>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6785" cy="3260090"/>
                    </a:xfrm>
                    <a:prstGeom prst="rect">
                      <a:avLst/>
                    </a:prstGeom>
                    <a:noFill/>
                    <a:ln>
                      <a:noFill/>
                    </a:ln>
                  </pic:spPr>
                </pic:pic>
              </a:graphicData>
            </a:graphic>
          </wp:inline>
        </w:drawing>
      </w:r>
    </w:p>
    <w:p w14:paraId="6D48E8A0" w14:textId="6411E717" w:rsidR="001F312E" w:rsidRDefault="001F312E" w:rsidP="00C65542">
      <w:pPr>
        <w:jc w:val="both"/>
        <w:rPr>
          <w:rFonts w:ascii="Times New Roman" w:hAnsi="Times New Roman" w:cs="Times New Roman"/>
          <w:sz w:val="21"/>
          <w:szCs w:val="21"/>
        </w:rPr>
      </w:pPr>
      <w:r w:rsidRPr="00252C33">
        <w:rPr>
          <w:rFonts w:ascii="Times New Roman" w:hAnsi="Times New Roman" w:cs="Times New Roman"/>
          <w:b/>
          <w:bCs/>
          <w:sz w:val="21"/>
          <w:szCs w:val="21"/>
        </w:rPr>
        <w:t>Supplementary F</w:t>
      </w:r>
      <w:r w:rsidRPr="00252C33">
        <w:rPr>
          <w:rFonts w:ascii="Times New Roman" w:hAnsi="Times New Roman" w:cs="Times New Roman"/>
          <w:b/>
          <w:bCs/>
          <w:sz w:val="21"/>
          <w:szCs w:val="21"/>
          <w:lang w:eastAsia="zh-CN"/>
        </w:rPr>
        <w:t>ig</w:t>
      </w:r>
      <w:r w:rsidRPr="00252C33">
        <w:rPr>
          <w:rFonts w:ascii="Times New Roman" w:hAnsi="Times New Roman" w:cs="Times New Roman"/>
          <w:b/>
          <w:bCs/>
          <w:sz w:val="21"/>
          <w:szCs w:val="21"/>
        </w:rPr>
        <w:t xml:space="preserve">. </w:t>
      </w:r>
      <w:r w:rsidR="00552BC5" w:rsidRPr="00252C33">
        <w:rPr>
          <w:rFonts w:ascii="Times New Roman" w:hAnsi="Times New Roman" w:cs="Times New Roman"/>
          <w:b/>
          <w:bCs/>
          <w:sz w:val="21"/>
          <w:szCs w:val="21"/>
          <w:lang w:eastAsia="zh-CN"/>
        </w:rPr>
        <w:t>9</w:t>
      </w:r>
      <w:r w:rsidRPr="00252C33">
        <w:rPr>
          <w:rFonts w:ascii="Times New Roman" w:hAnsi="Times New Roman" w:cs="Times New Roman"/>
          <w:b/>
          <w:bCs/>
          <w:sz w:val="21"/>
          <w:szCs w:val="21"/>
        </w:rPr>
        <w:t xml:space="preserve"> Activity of the Ent</w:t>
      </w:r>
      <w:r w:rsidRPr="00252C33">
        <w:rPr>
          <w:rFonts w:ascii="Times New Roman" w:eastAsia="STIXGeneral-Regular" w:hAnsi="Times New Roman" w:cs="Times New Roman"/>
          <w:b/>
          <w:bCs/>
          <w:sz w:val="21"/>
          <w:szCs w:val="21"/>
          <w:lang w:eastAsia="zh-CN"/>
        </w:rPr>
        <w:t>→</w:t>
      </w:r>
      <w:r w:rsidRPr="00252C33">
        <w:rPr>
          <w:rFonts w:ascii="Times New Roman" w:hAnsi="Times New Roman" w:cs="Times New Roman"/>
          <w:b/>
          <w:bCs/>
          <w:sz w:val="21"/>
          <w:szCs w:val="21"/>
        </w:rPr>
        <w:t>V2M projection terminals recorded using fiber photometry.</w:t>
      </w:r>
      <w:r w:rsidR="00C65542" w:rsidRPr="00252C33">
        <w:rPr>
          <w:rFonts w:ascii="Times New Roman" w:hAnsi="Times New Roman" w:cs="Times New Roman" w:hint="eastAsia"/>
          <w:b/>
          <w:bCs/>
          <w:sz w:val="21"/>
          <w:szCs w:val="21"/>
          <w:lang w:eastAsia="zh-CN"/>
        </w:rPr>
        <w:t xml:space="preserve"> </w:t>
      </w:r>
      <w:r w:rsidR="00A435D1" w:rsidRPr="0059035E">
        <w:rPr>
          <w:rFonts w:ascii="Times New Roman" w:hAnsi="Times New Roman" w:cs="Times New Roman"/>
          <w:b/>
          <w:bCs/>
          <w:sz w:val="21"/>
          <w:szCs w:val="21"/>
        </w:rPr>
        <w:t>a</w:t>
      </w:r>
      <w:r w:rsidRPr="0059035E">
        <w:rPr>
          <w:rFonts w:ascii="Times New Roman" w:hAnsi="Times New Roman" w:cs="Times New Roman"/>
          <w:sz w:val="21"/>
          <w:szCs w:val="21"/>
        </w:rPr>
        <w:t xml:space="preserve"> </w:t>
      </w:r>
      <w:r w:rsidR="00A435D1" w:rsidRPr="0059035E">
        <w:rPr>
          <w:rFonts w:ascii="Times New Roman" w:hAnsi="Times New Roman" w:cs="Times New Roman"/>
          <w:sz w:val="21"/>
          <w:szCs w:val="21"/>
        </w:rPr>
        <w:t xml:space="preserve">Schematic </w:t>
      </w:r>
      <w:r w:rsidR="00AC3969" w:rsidRPr="0059035E">
        <w:rPr>
          <w:rFonts w:ascii="Times New Roman" w:hAnsi="Times New Roman" w:cs="Times New Roman" w:hint="eastAsia"/>
          <w:sz w:val="21"/>
          <w:szCs w:val="21"/>
          <w:lang w:eastAsia="zh-CN"/>
        </w:rPr>
        <w:t>of</w:t>
      </w:r>
      <w:r w:rsidR="00AC3969" w:rsidRPr="0059035E">
        <w:rPr>
          <w:rFonts w:ascii="Times New Roman" w:hAnsi="Times New Roman" w:cs="Times New Roman"/>
          <w:sz w:val="21"/>
          <w:szCs w:val="21"/>
        </w:rPr>
        <w:t xml:space="preserve"> viral </w:t>
      </w:r>
      <w:proofErr w:type="spellStart"/>
      <w:r w:rsidR="00AC3969" w:rsidRPr="0059035E">
        <w:rPr>
          <w:rFonts w:ascii="Times New Roman" w:hAnsi="Times New Roman" w:cs="Times New Roman"/>
          <w:sz w:val="21"/>
          <w:szCs w:val="21"/>
        </w:rPr>
        <w:t>injection</w:t>
      </w:r>
      <w:proofErr w:type="spellEnd"/>
      <w:r w:rsidR="00AC3969" w:rsidRPr="0059035E">
        <w:rPr>
          <w:rFonts w:ascii="Times New Roman" w:hAnsi="Times New Roman" w:cs="Times New Roman"/>
          <w:sz w:val="21"/>
          <w:szCs w:val="21"/>
        </w:rPr>
        <w:t xml:space="preserve"> </w:t>
      </w:r>
      <w:r w:rsidR="00306350" w:rsidRPr="0059035E">
        <w:rPr>
          <w:rFonts w:ascii="Times New Roman" w:hAnsi="Times New Roman" w:cs="Times New Roman" w:hint="eastAsia"/>
          <w:sz w:val="21"/>
          <w:szCs w:val="21"/>
          <w:lang w:eastAsia="zh-CN"/>
        </w:rPr>
        <w:t>in</w:t>
      </w:r>
      <w:r w:rsidR="00306350" w:rsidRPr="0059035E">
        <w:rPr>
          <w:rFonts w:ascii="Times New Roman" w:hAnsi="Times New Roman" w:cs="Times New Roman"/>
          <w:sz w:val="21"/>
          <w:szCs w:val="21"/>
        </w:rPr>
        <w:t xml:space="preserve"> </w:t>
      </w:r>
      <w:r w:rsidR="00306350" w:rsidRPr="0059035E">
        <w:rPr>
          <w:rFonts w:ascii="Times New Roman" w:hAnsi="Times New Roman" w:cs="Times New Roman" w:hint="eastAsia"/>
          <w:sz w:val="21"/>
          <w:szCs w:val="21"/>
          <w:lang w:eastAsia="zh-CN"/>
        </w:rPr>
        <w:t>Ent</w:t>
      </w:r>
      <w:r w:rsidR="00306350" w:rsidRPr="0059035E">
        <w:rPr>
          <w:rFonts w:ascii="Times New Roman" w:hAnsi="Times New Roman" w:cs="Times New Roman"/>
          <w:sz w:val="21"/>
          <w:szCs w:val="21"/>
        </w:rPr>
        <w:t xml:space="preserve"> </w:t>
      </w:r>
      <w:proofErr w:type="spellStart"/>
      <w:r w:rsidR="00306350" w:rsidRPr="0059035E">
        <w:rPr>
          <w:rFonts w:ascii="Times New Roman" w:hAnsi="Times New Roman" w:cs="Times New Roman"/>
          <w:sz w:val="21"/>
          <w:szCs w:val="21"/>
        </w:rPr>
        <w:t>Va</w:t>
      </w:r>
      <w:proofErr w:type="spellEnd"/>
      <w:r w:rsidR="00306350" w:rsidRPr="0059035E">
        <w:rPr>
          <w:rFonts w:ascii="Times New Roman" w:hAnsi="Times New Roman" w:cs="Times New Roman"/>
          <w:sz w:val="21"/>
          <w:szCs w:val="21"/>
        </w:rPr>
        <w:t xml:space="preserve"> (jGCaMP7b) and V2M (retro-</w:t>
      </w:r>
      <w:proofErr w:type="spellStart"/>
      <w:r w:rsidR="00306350" w:rsidRPr="0059035E">
        <w:rPr>
          <w:rFonts w:ascii="Times New Roman" w:hAnsi="Times New Roman" w:cs="Times New Roman"/>
          <w:sz w:val="21"/>
          <w:szCs w:val="21"/>
        </w:rPr>
        <w:t>tdTomato</w:t>
      </w:r>
      <w:proofErr w:type="spellEnd"/>
      <w:r w:rsidR="00306350" w:rsidRPr="0059035E">
        <w:rPr>
          <w:rFonts w:ascii="Times New Roman" w:hAnsi="Times New Roman" w:cs="Times New Roman"/>
          <w:sz w:val="21"/>
          <w:szCs w:val="21"/>
        </w:rPr>
        <w:t xml:space="preserve">). </w:t>
      </w:r>
      <w:r w:rsidR="00306350" w:rsidRPr="0059035E">
        <w:rPr>
          <w:rFonts w:ascii="Times New Roman" w:hAnsi="Times New Roman" w:cs="Times New Roman"/>
          <w:b/>
          <w:bCs/>
          <w:sz w:val="21"/>
          <w:szCs w:val="21"/>
        </w:rPr>
        <w:t>b</w:t>
      </w:r>
      <w:r w:rsidR="00306350" w:rsidRPr="0059035E">
        <w:rPr>
          <w:rFonts w:ascii="Times New Roman" w:hAnsi="Times New Roman" w:cs="Times New Roman"/>
          <w:sz w:val="21"/>
          <w:szCs w:val="21"/>
        </w:rPr>
        <w:t xml:space="preserve"> </w:t>
      </w:r>
      <w:r w:rsidR="00744D0B" w:rsidRPr="0059035E">
        <w:rPr>
          <w:rFonts w:ascii="Times New Roman" w:hAnsi="Times New Roman" w:cs="Times New Roman"/>
          <w:sz w:val="21"/>
          <w:szCs w:val="21"/>
        </w:rPr>
        <w:t xml:space="preserve">Ent </w:t>
      </w:r>
      <w:proofErr w:type="spellStart"/>
      <w:r w:rsidR="00744D0B" w:rsidRPr="0059035E">
        <w:rPr>
          <w:rFonts w:ascii="Times New Roman" w:hAnsi="Times New Roman" w:cs="Times New Roman"/>
          <w:sz w:val="21"/>
          <w:szCs w:val="21"/>
        </w:rPr>
        <w:t>Va</w:t>
      </w:r>
      <w:proofErr w:type="spellEnd"/>
      <w:r w:rsidR="00744D0B" w:rsidRPr="0059035E">
        <w:rPr>
          <w:rFonts w:ascii="Times New Roman" w:hAnsi="Times New Roman" w:cs="Times New Roman"/>
          <w:sz w:val="21"/>
          <w:szCs w:val="21"/>
        </w:rPr>
        <w:t xml:space="preserve"> neurons </w:t>
      </w:r>
      <w:r w:rsidR="00F13189" w:rsidRPr="0059035E">
        <w:rPr>
          <w:rFonts w:ascii="Times New Roman" w:hAnsi="Times New Roman" w:cs="Times New Roman"/>
          <w:sz w:val="21"/>
          <w:szCs w:val="21"/>
        </w:rPr>
        <w:t xml:space="preserve">retrogradely labelled with </w:t>
      </w:r>
      <w:proofErr w:type="spellStart"/>
      <w:r w:rsidR="00F13189" w:rsidRPr="0059035E">
        <w:rPr>
          <w:rFonts w:ascii="Times New Roman" w:hAnsi="Times New Roman" w:cs="Times New Roman"/>
          <w:sz w:val="21"/>
          <w:szCs w:val="21"/>
        </w:rPr>
        <w:t>tdTomato</w:t>
      </w:r>
      <w:proofErr w:type="spellEnd"/>
      <w:r w:rsidR="00F13189" w:rsidRPr="0059035E">
        <w:rPr>
          <w:rFonts w:ascii="Times New Roman" w:hAnsi="Times New Roman" w:cs="Times New Roman"/>
          <w:sz w:val="21"/>
          <w:szCs w:val="21"/>
        </w:rPr>
        <w:t xml:space="preserve"> are located in layer </w:t>
      </w:r>
      <w:proofErr w:type="spellStart"/>
      <w:r w:rsidR="00F13189" w:rsidRPr="0059035E">
        <w:rPr>
          <w:rFonts w:ascii="Times New Roman" w:hAnsi="Times New Roman" w:cs="Times New Roman"/>
          <w:sz w:val="21"/>
          <w:szCs w:val="21"/>
        </w:rPr>
        <w:t>Va</w:t>
      </w:r>
      <w:proofErr w:type="spellEnd"/>
      <w:r w:rsidR="00F13189" w:rsidRPr="0059035E">
        <w:rPr>
          <w:rFonts w:ascii="Times New Roman" w:hAnsi="Times New Roman" w:cs="Times New Roman"/>
          <w:sz w:val="21"/>
          <w:szCs w:val="21"/>
        </w:rPr>
        <w:t xml:space="preserve"> of Ent. </w:t>
      </w:r>
      <w:r w:rsidR="00597ACC" w:rsidRPr="0059035E">
        <w:rPr>
          <w:rFonts w:ascii="Times New Roman" w:hAnsi="Times New Roman" w:cs="Times New Roman"/>
          <w:b/>
          <w:bCs/>
          <w:sz w:val="21"/>
          <w:szCs w:val="21"/>
        </w:rPr>
        <w:t>c</w:t>
      </w:r>
      <w:r w:rsidR="00597ACC" w:rsidRPr="0059035E">
        <w:rPr>
          <w:rFonts w:ascii="Times New Roman" w:hAnsi="Times New Roman" w:cs="Times New Roman"/>
          <w:sz w:val="21"/>
          <w:szCs w:val="21"/>
        </w:rPr>
        <w:t xml:space="preserve"> </w:t>
      </w:r>
      <w:proofErr w:type="spellStart"/>
      <w:r w:rsidR="008D28A8" w:rsidRPr="0059035E">
        <w:rPr>
          <w:rFonts w:ascii="Times New Roman" w:hAnsi="Times New Roman" w:cs="Times New Roman"/>
          <w:sz w:val="21"/>
          <w:szCs w:val="21"/>
        </w:rPr>
        <w:t>tdTomato</w:t>
      </w:r>
      <w:proofErr w:type="spellEnd"/>
      <w:r w:rsidR="008D28A8" w:rsidRPr="0059035E">
        <w:rPr>
          <w:rFonts w:ascii="Times New Roman" w:hAnsi="Times New Roman" w:cs="Times New Roman"/>
          <w:sz w:val="21"/>
          <w:szCs w:val="21"/>
        </w:rPr>
        <w:t xml:space="preserve"> </w:t>
      </w:r>
      <w:r w:rsidR="003A7323" w:rsidRPr="0059035E">
        <w:rPr>
          <w:rFonts w:ascii="Times New Roman" w:hAnsi="Times New Roman" w:cs="Times New Roman"/>
          <w:sz w:val="21"/>
          <w:szCs w:val="21"/>
        </w:rPr>
        <w:t xml:space="preserve">was </w:t>
      </w:r>
      <w:r w:rsidR="008D28A8" w:rsidRPr="0059035E">
        <w:rPr>
          <w:rFonts w:ascii="Times New Roman" w:hAnsi="Times New Roman" w:cs="Times New Roman"/>
          <w:sz w:val="21"/>
          <w:szCs w:val="21"/>
        </w:rPr>
        <w:t>express</w:t>
      </w:r>
      <w:r w:rsidR="003A7323" w:rsidRPr="0059035E">
        <w:rPr>
          <w:rFonts w:ascii="Times New Roman" w:hAnsi="Times New Roman" w:cs="Times New Roman"/>
          <w:sz w:val="21"/>
          <w:szCs w:val="21"/>
        </w:rPr>
        <w:t>ed</w:t>
      </w:r>
      <w:r w:rsidR="008D28A8" w:rsidRPr="0059035E">
        <w:rPr>
          <w:rFonts w:ascii="Times New Roman" w:hAnsi="Times New Roman" w:cs="Times New Roman"/>
          <w:sz w:val="21"/>
          <w:szCs w:val="21"/>
        </w:rPr>
        <w:t xml:space="preserve"> in </w:t>
      </w:r>
      <w:r w:rsidR="003A7323" w:rsidRPr="0059035E">
        <w:rPr>
          <w:rFonts w:ascii="Times New Roman" w:hAnsi="Times New Roman" w:cs="Times New Roman"/>
          <w:sz w:val="21"/>
          <w:szCs w:val="21"/>
        </w:rPr>
        <w:t xml:space="preserve">V2M neurons and jGCaMP7b was expressed in axonal projections </w:t>
      </w:r>
      <w:r w:rsidR="00F13189" w:rsidRPr="0059035E">
        <w:rPr>
          <w:rFonts w:ascii="Times New Roman" w:hAnsi="Times New Roman" w:cs="Times New Roman"/>
          <w:sz w:val="21"/>
          <w:szCs w:val="21"/>
        </w:rPr>
        <w:t>of</w:t>
      </w:r>
      <w:r w:rsidR="003A7323" w:rsidRPr="0059035E">
        <w:rPr>
          <w:rFonts w:ascii="Times New Roman" w:hAnsi="Times New Roman" w:cs="Times New Roman"/>
          <w:sz w:val="21"/>
          <w:szCs w:val="21"/>
        </w:rPr>
        <w:t xml:space="preserve"> Ent </w:t>
      </w:r>
      <w:proofErr w:type="spellStart"/>
      <w:r w:rsidR="003A7323" w:rsidRPr="0059035E">
        <w:rPr>
          <w:rFonts w:ascii="Times New Roman" w:hAnsi="Times New Roman" w:cs="Times New Roman"/>
          <w:sz w:val="21"/>
          <w:szCs w:val="21"/>
        </w:rPr>
        <w:t>Va</w:t>
      </w:r>
      <w:proofErr w:type="spellEnd"/>
      <w:r w:rsidR="003A7323" w:rsidRPr="0059035E">
        <w:rPr>
          <w:rFonts w:ascii="Times New Roman" w:hAnsi="Times New Roman" w:cs="Times New Roman"/>
          <w:sz w:val="21"/>
          <w:szCs w:val="21"/>
        </w:rPr>
        <w:t xml:space="preserve"> neurons. </w:t>
      </w:r>
      <w:r w:rsidR="00A435D1" w:rsidRPr="0059035E">
        <w:rPr>
          <w:rFonts w:ascii="Times New Roman" w:hAnsi="Times New Roman" w:cs="Times New Roman"/>
          <w:b/>
          <w:bCs/>
          <w:sz w:val="21"/>
          <w:szCs w:val="21"/>
        </w:rPr>
        <w:t>d</w:t>
      </w:r>
      <w:r w:rsidR="00A435D1" w:rsidRPr="0059035E">
        <w:rPr>
          <w:rFonts w:ascii="Times New Roman" w:hAnsi="Times New Roman" w:cs="Times New Roman"/>
          <w:sz w:val="21"/>
          <w:szCs w:val="21"/>
        </w:rPr>
        <w:t xml:space="preserve"> </w:t>
      </w:r>
      <w:r w:rsidRPr="0059035E">
        <w:rPr>
          <w:rFonts w:ascii="Times New Roman" w:hAnsi="Times New Roman" w:cs="Times New Roman"/>
          <w:sz w:val="21"/>
          <w:szCs w:val="21"/>
        </w:rPr>
        <w:t xml:space="preserve">Example fluorescence </w:t>
      </w:r>
      <w:r w:rsidRPr="00DF75AD">
        <w:rPr>
          <w:rFonts w:ascii="Times New Roman" w:hAnsi="Times New Roman" w:cs="Times New Roman"/>
          <w:sz w:val="21"/>
          <w:szCs w:val="21"/>
        </w:rPr>
        <w:t>traces under anesthesia and freely moving conditions.</w:t>
      </w:r>
      <w:r w:rsidR="00C65542">
        <w:rPr>
          <w:rFonts w:ascii="Times New Roman" w:hAnsi="Times New Roman" w:cs="Times New Roman" w:hint="eastAsia"/>
          <w:b/>
          <w:bCs/>
          <w:sz w:val="21"/>
          <w:szCs w:val="21"/>
          <w:lang w:eastAsia="zh-CN"/>
        </w:rPr>
        <w:t xml:space="preserve"> </w:t>
      </w:r>
      <w:r w:rsidR="00C22B22">
        <w:rPr>
          <w:rFonts w:ascii="Times New Roman" w:hAnsi="Times New Roman" w:cs="Times New Roman"/>
          <w:b/>
          <w:bCs/>
          <w:sz w:val="21"/>
          <w:szCs w:val="21"/>
        </w:rPr>
        <w:t>e</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Example fluorescence traces under anesthesia and freely moving conditions for control mice expressing Ca</w:t>
      </w:r>
      <w:r w:rsidRPr="00DF75AD">
        <w:rPr>
          <w:rFonts w:ascii="Times New Roman" w:hAnsi="Times New Roman" w:cs="Times New Roman"/>
          <w:sz w:val="21"/>
          <w:szCs w:val="21"/>
          <w:vertAlign w:val="superscript"/>
        </w:rPr>
        <w:t xml:space="preserve">2+ </w:t>
      </w:r>
      <w:r w:rsidRPr="00DF75AD">
        <w:rPr>
          <w:rFonts w:ascii="Times New Roman" w:hAnsi="Times New Roman" w:cs="Times New Roman"/>
          <w:sz w:val="21"/>
          <w:szCs w:val="21"/>
        </w:rPr>
        <w:t>insensitive EYFP.</w:t>
      </w:r>
      <w:r w:rsidR="00C65542">
        <w:rPr>
          <w:rFonts w:ascii="Times New Roman" w:hAnsi="Times New Roman" w:cs="Times New Roman" w:hint="eastAsia"/>
          <w:b/>
          <w:bCs/>
          <w:sz w:val="21"/>
          <w:szCs w:val="21"/>
          <w:lang w:eastAsia="zh-CN"/>
        </w:rPr>
        <w:t xml:space="preserve"> </w:t>
      </w:r>
      <w:r w:rsidR="00C22B22">
        <w:rPr>
          <w:rFonts w:ascii="Times New Roman" w:hAnsi="Times New Roman" w:cs="Times New Roman"/>
          <w:b/>
          <w:bCs/>
          <w:sz w:val="21"/>
          <w:szCs w:val="21"/>
        </w:rPr>
        <w:t>f</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Mean peak amplitude of fluorescence change under anesthesia and freely moving conditions in jGCaMP7b and EYFP mice. n = 12 mice</w:t>
      </w:r>
      <w:r>
        <w:rPr>
          <w:rFonts w:ascii="Times New Roman" w:hAnsi="Times New Roman" w:cs="Times New Roman"/>
          <w:sz w:val="21"/>
          <w:szCs w:val="21"/>
        </w:rPr>
        <w:t xml:space="preserve">. </w:t>
      </w:r>
      <w:r w:rsidRPr="00D36264">
        <w:rPr>
          <w:rFonts w:ascii="Times New Roman" w:hAnsi="Times New Roman" w:cs="Times New Roman"/>
          <w:sz w:val="21"/>
          <w:szCs w:val="21"/>
        </w:rPr>
        <w:t>Statistics, t-test (between-group) and paired t-test (intragroup)</w:t>
      </w:r>
      <w:r>
        <w:rPr>
          <w:rFonts w:ascii="Times New Roman" w:hAnsi="Times New Roman" w:cs="Times New Roman"/>
          <w:sz w:val="21"/>
          <w:szCs w:val="21"/>
        </w:rPr>
        <w:t xml:space="preserve">.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0.001</w:t>
      </w:r>
      <w:r>
        <w:rPr>
          <w:rFonts w:ascii="Times New Roman" w:hAnsi="Times New Roman" w:cs="Times New Roman"/>
          <w:sz w:val="21"/>
          <w:szCs w:val="21"/>
        </w:rPr>
        <w:t xml:space="preserve">,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0.0001</w:t>
      </w:r>
      <w:r>
        <w:rPr>
          <w:rFonts w:ascii="Times New Roman" w:hAnsi="Times New Roman" w:cs="Times New Roman"/>
          <w:sz w:val="21"/>
          <w:szCs w:val="21"/>
        </w:rPr>
        <w:t xml:space="preserve">. </w:t>
      </w:r>
      <w:r w:rsidRPr="00DF75AD">
        <w:rPr>
          <w:rFonts w:ascii="Times New Roman" w:hAnsi="Times New Roman" w:cs="Times New Roman"/>
          <w:sz w:val="21"/>
          <w:szCs w:val="21"/>
        </w:rPr>
        <w:t xml:space="preserve">Data are shown as mean ± </w:t>
      </w:r>
      <w:proofErr w:type="spellStart"/>
      <w:r w:rsidRPr="00DF75AD">
        <w:rPr>
          <w:rFonts w:ascii="Times New Roman" w:hAnsi="Times New Roman" w:cs="Times New Roman"/>
          <w:sz w:val="21"/>
          <w:szCs w:val="21"/>
        </w:rPr>
        <w:t>s.e.m</w:t>
      </w:r>
      <w:r>
        <w:rPr>
          <w:rFonts w:ascii="Times New Roman" w:hAnsi="Times New Roman" w:cs="Times New Roman"/>
          <w:sz w:val="21"/>
          <w:szCs w:val="21"/>
        </w:rPr>
        <w:t>.</w:t>
      </w:r>
      <w:proofErr w:type="spellEnd"/>
      <w:r>
        <w:rPr>
          <w:rFonts w:ascii="Times New Roman" w:hAnsi="Times New Roman" w:cs="Times New Roman"/>
          <w:sz w:val="21"/>
          <w:szCs w:val="21"/>
        </w:rPr>
        <w:t xml:space="preserve"> </w:t>
      </w:r>
      <w:r w:rsidR="00730760" w:rsidRPr="00DF75AD">
        <w:rPr>
          <w:rFonts w:ascii="Times New Roman" w:hAnsi="Times New Roman" w:cs="Times New Roman"/>
          <w:sz w:val="21"/>
          <w:szCs w:val="21"/>
        </w:rPr>
        <w:t xml:space="preserve">Scale bars, </w:t>
      </w:r>
      <w:r w:rsidR="00730760">
        <w:rPr>
          <w:rFonts w:ascii="Times New Roman" w:hAnsi="Times New Roman" w:cs="Times New Roman"/>
          <w:sz w:val="21"/>
          <w:szCs w:val="21"/>
        </w:rPr>
        <w:t>2</w:t>
      </w:r>
      <w:r w:rsidR="00730760" w:rsidRPr="00DF75AD">
        <w:rPr>
          <w:rFonts w:ascii="Times New Roman" w:hAnsi="Times New Roman" w:cs="Times New Roman"/>
          <w:sz w:val="21"/>
          <w:szCs w:val="21"/>
        </w:rPr>
        <w:t xml:space="preserve">00 </w:t>
      </w:r>
      <w:proofErr w:type="spellStart"/>
      <w:r w:rsidR="00730760" w:rsidRPr="00DF75AD">
        <w:rPr>
          <w:rFonts w:ascii="Times New Roman" w:hAnsi="Times New Roman" w:cs="Times New Roman"/>
          <w:sz w:val="21"/>
          <w:szCs w:val="21"/>
        </w:rPr>
        <w:t>μm</w:t>
      </w:r>
      <w:proofErr w:type="spellEnd"/>
      <w:r w:rsidR="00730760" w:rsidRPr="00DF75AD">
        <w:rPr>
          <w:rFonts w:ascii="Times New Roman" w:hAnsi="Times New Roman" w:cs="Times New Roman"/>
          <w:sz w:val="21"/>
          <w:szCs w:val="21"/>
        </w:rPr>
        <w:t xml:space="preserve"> (in </w:t>
      </w:r>
      <w:r w:rsidR="00730760">
        <w:rPr>
          <w:rFonts w:ascii="Times New Roman" w:hAnsi="Times New Roman" w:cs="Times New Roman"/>
          <w:b/>
          <w:bCs/>
          <w:sz w:val="21"/>
          <w:szCs w:val="21"/>
        </w:rPr>
        <w:t xml:space="preserve">b </w:t>
      </w:r>
      <w:r w:rsidR="00730760" w:rsidRPr="00BA18DD">
        <w:rPr>
          <w:rFonts w:ascii="Times New Roman" w:hAnsi="Times New Roman" w:cs="Times New Roman"/>
          <w:sz w:val="21"/>
          <w:szCs w:val="21"/>
        </w:rPr>
        <w:t>(left</w:t>
      </w:r>
      <w:r w:rsidR="00396C61">
        <w:rPr>
          <w:rFonts w:ascii="Times New Roman" w:hAnsi="Times New Roman" w:cs="Times New Roman"/>
          <w:sz w:val="21"/>
          <w:szCs w:val="21"/>
        </w:rPr>
        <w:t xml:space="preserve"> image</w:t>
      </w:r>
      <w:r w:rsidR="00730760" w:rsidRPr="00BA18DD">
        <w:rPr>
          <w:rFonts w:ascii="Times New Roman" w:hAnsi="Times New Roman" w:cs="Times New Roman"/>
          <w:sz w:val="21"/>
          <w:szCs w:val="21"/>
        </w:rPr>
        <w:t>)</w:t>
      </w:r>
      <w:r w:rsidR="00730760">
        <w:rPr>
          <w:rFonts w:ascii="Times New Roman" w:hAnsi="Times New Roman" w:cs="Times New Roman"/>
          <w:b/>
          <w:bCs/>
          <w:sz w:val="21"/>
          <w:szCs w:val="21"/>
        </w:rPr>
        <w:t xml:space="preserve"> </w:t>
      </w:r>
      <w:r w:rsidR="00730760" w:rsidRPr="00730760">
        <w:rPr>
          <w:rFonts w:ascii="Times New Roman" w:hAnsi="Times New Roman" w:cs="Times New Roman"/>
          <w:sz w:val="21"/>
          <w:szCs w:val="21"/>
        </w:rPr>
        <w:t>and</w:t>
      </w:r>
      <w:r w:rsidR="00730760">
        <w:rPr>
          <w:rFonts w:ascii="Times New Roman" w:hAnsi="Times New Roman" w:cs="Times New Roman"/>
          <w:b/>
          <w:bCs/>
          <w:sz w:val="21"/>
          <w:szCs w:val="21"/>
        </w:rPr>
        <w:t xml:space="preserve"> c</w:t>
      </w:r>
      <w:r w:rsidR="00730760" w:rsidRPr="00DF75AD">
        <w:rPr>
          <w:rFonts w:ascii="Times New Roman" w:hAnsi="Times New Roman" w:cs="Times New Roman"/>
          <w:sz w:val="21"/>
          <w:szCs w:val="21"/>
        </w:rPr>
        <w:t xml:space="preserve">); </w:t>
      </w:r>
      <w:r w:rsidR="00BA18DD">
        <w:rPr>
          <w:rFonts w:ascii="Times New Roman" w:hAnsi="Times New Roman" w:cs="Times New Roman"/>
          <w:sz w:val="21"/>
          <w:szCs w:val="21"/>
        </w:rPr>
        <w:t>5</w:t>
      </w:r>
      <w:r w:rsidR="00730760" w:rsidRPr="00DF75AD">
        <w:rPr>
          <w:rFonts w:ascii="Times New Roman" w:hAnsi="Times New Roman" w:cs="Times New Roman"/>
          <w:sz w:val="21"/>
          <w:szCs w:val="21"/>
        </w:rPr>
        <w:t xml:space="preserve">0 </w:t>
      </w:r>
      <w:proofErr w:type="spellStart"/>
      <w:r w:rsidR="00730760" w:rsidRPr="00DF75AD">
        <w:rPr>
          <w:rFonts w:ascii="Times New Roman" w:hAnsi="Times New Roman" w:cs="Times New Roman"/>
          <w:sz w:val="21"/>
          <w:szCs w:val="21"/>
        </w:rPr>
        <w:t>μm</w:t>
      </w:r>
      <w:proofErr w:type="spellEnd"/>
      <w:r w:rsidR="00730760" w:rsidRPr="00DF75AD">
        <w:rPr>
          <w:rFonts w:ascii="Times New Roman" w:hAnsi="Times New Roman" w:cs="Times New Roman"/>
          <w:sz w:val="21"/>
          <w:szCs w:val="21"/>
        </w:rPr>
        <w:t xml:space="preserve"> (in </w:t>
      </w:r>
      <w:r w:rsidR="00BA18DD">
        <w:rPr>
          <w:rFonts w:ascii="Times New Roman" w:hAnsi="Times New Roman" w:cs="Times New Roman"/>
          <w:b/>
          <w:bCs/>
          <w:sz w:val="21"/>
          <w:szCs w:val="21"/>
        </w:rPr>
        <w:t xml:space="preserve">b </w:t>
      </w:r>
      <w:r w:rsidR="00BA18DD" w:rsidRPr="00BA18DD">
        <w:rPr>
          <w:rFonts w:ascii="Times New Roman" w:hAnsi="Times New Roman" w:cs="Times New Roman"/>
          <w:sz w:val="21"/>
          <w:szCs w:val="21"/>
        </w:rPr>
        <w:t>(right</w:t>
      </w:r>
      <w:r w:rsidR="00396C61">
        <w:rPr>
          <w:rFonts w:ascii="Times New Roman" w:hAnsi="Times New Roman" w:cs="Times New Roman"/>
          <w:sz w:val="21"/>
          <w:szCs w:val="21"/>
        </w:rPr>
        <w:t xml:space="preserve"> image</w:t>
      </w:r>
      <w:r w:rsidR="00BA18DD" w:rsidRPr="00BA18DD">
        <w:rPr>
          <w:rFonts w:ascii="Times New Roman" w:hAnsi="Times New Roman" w:cs="Times New Roman"/>
          <w:sz w:val="21"/>
          <w:szCs w:val="21"/>
        </w:rPr>
        <w:t>)</w:t>
      </w:r>
      <w:r w:rsidR="00730760" w:rsidRPr="00DF75AD">
        <w:rPr>
          <w:rFonts w:ascii="Times New Roman" w:hAnsi="Times New Roman" w:cs="Times New Roman"/>
          <w:sz w:val="21"/>
          <w:szCs w:val="21"/>
        </w:rPr>
        <w:t>).</w:t>
      </w:r>
    </w:p>
    <w:p w14:paraId="74716782" w14:textId="7CEF43AC" w:rsidR="00454ACD" w:rsidRDefault="00454ACD" w:rsidP="00C65542">
      <w:pPr>
        <w:spacing w:after="0"/>
        <w:jc w:val="both"/>
        <w:rPr>
          <w:rFonts w:ascii="Times New Roman" w:hAnsi="Times New Roman" w:cs="Times New Roman"/>
          <w:b/>
          <w:bCs/>
          <w:sz w:val="21"/>
          <w:szCs w:val="21"/>
          <w:lang w:eastAsia="zh-CN"/>
        </w:rPr>
      </w:pPr>
    </w:p>
    <w:p w14:paraId="0204057D" w14:textId="4A5535C5" w:rsidR="00A22513" w:rsidRDefault="00A22513" w:rsidP="00A22513">
      <w:pPr>
        <w:spacing w:after="0"/>
        <w:jc w:val="center"/>
        <w:rPr>
          <w:rFonts w:ascii="Times New Roman" w:hAnsi="Times New Roman" w:cs="Times New Roman"/>
          <w:b/>
          <w:bCs/>
          <w:sz w:val="21"/>
          <w:szCs w:val="21"/>
          <w:lang w:eastAsia="zh-CN"/>
        </w:rPr>
      </w:pPr>
      <w:r>
        <w:rPr>
          <w:noProof/>
        </w:rPr>
        <w:lastRenderedPageBreak/>
        <w:drawing>
          <wp:inline distT="0" distB="0" distL="0" distR="0" wp14:anchorId="2227F75F" wp14:editId="20F3F6F1">
            <wp:extent cx="4408805" cy="23622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08805" cy="2362200"/>
                    </a:xfrm>
                    <a:prstGeom prst="rect">
                      <a:avLst/>
                    </a:prstGeom>
                    <a:noFill/>
                    <a:ln>
                      <a:noFill/>
                    </a:ln>
                  </pic:spPr>
                </pic:pic>
              </a:graphicData>
            </a:graphic>
          </wp:inline>
        </w:drawing>
      </w:r>
    </w:p>
    <w:p w14:paraId="33109FA6" w14:textId="162195B9" w:rsidR="001F312E" w:rsidRPr="00CA7DE3" w:rsidRDefault="001F312E" w:rsidP="00CA7DE3">
      <w:pPr>
        <w:jc w:val="both"/>
        <w:rPr>
          <w:rFonts w:ascii="Times New Roman" w:hAnsi="Times New Roman" w:cs="Times New Roman"/>
          <w:b/>
          <w:bCs/>
          <w:sz w:val="21"/>
          <w:szCs w:val="21"/>
        </w:rPr>
      </w:pPr>
      <w:r>
        <w:rPr>
          <w:rFonts w:ascii="Times New Roman" w:hAnsi="Times New Roman" w:cs="Times New Roman"/>
          <w:b/>
          <w:bCs/>
          <w:sz w:val="21"/>
          <w:szCs w:val="21"/>
        </w:rPr>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00552BC5">
        <w:rPr>
          <w:rFonts w:ascii="Times New Roman" w:hAnsi="Times New Roman" w:cs="Times New Roman"/>
          <w:b/>
          <w:bCs/>
          <w:sz w:val="21"/>
          <w:szCs w:val="21"/>
          <w:lang w:eastAsia="zh-CN"/>
        </w:rPr>
        <w:t>10</w:t>
      </w:r>
      <w:r w:rsidRPr="00DF75AD">
        <w:rPr>
          <w:rFonts w:ascii="Times New Roman" w:hAnsi="Times New Roman" w:cs="Times New Roman"/>
          <w:b/>
          <w:bCs/>
          <w:sz w:val="21"/>
          <w:szCs w:val="21"/>
        </w:rPr>
        <w:t xml:space="preserve"> The Ent</w:t>
      </w:r>
      <w:r w:rsidRPr="00DF75AD">
        <w:rPr>
          <w:rFonts w:ascii="Times New Roman" w:eastAsia="STIXGeneral-Regular" w:hAnsi="Times New Roman" w:cs="Times New Roman"/>
          <w:b/>
          <w:bCs/>
          <w:sz w:val="21"/>
          <w:szCs w:val="21"/>
          <w:lang w:eastAsia="zh-CN"/>
        </w:rPr>
        <w:t>→</w:t>
      </w:r>
      <w:r w:rsidRPr="00DF75AD">
        <w:rPr>
          <w:rFonts w:ascii="Times New Roman" w:hAnsi="Times New Roman" w:cs="Times New Roman"/>
          <w:b/>
          <w:bCs/>
          <w:sz w:val="21"/>
          <w:szCs w:val="21"/>
        </w:rPr>
        <w:t>V2M projection does not respond to running and grooming.</w:t>
      </w:r>
      <w:r w:rsidR="00CA7DE3">
        <w:rPr>
          <w:rFonts w:ascii="Times New Roman" w:hAnsi="Times New Roman" w:cs="Times New Roman" w:hint="eastAsia"/>
          <w:b/>
          <w:bCs/>
          <w:sz w:val="21"/>
          <w:szCs w:val="21"/>
          <w:lang w:eastAsia="zh-CN"/>
        </w:rPr>
        <w:t xml:space="preserve"> </w:t>
      </w:r>
      <w:r>
        <w:rPr>
          <w:rFonts w:ascii="Times New Roman" w:hAnsi="Times New Roman" w:cs="Times New Roman"/>
          <w:b/>
          <w:bCs/>
          <w:sz w:val="21"/>
          <w:szCs w:val="21"/>
        </w:rPr>
        <w:t>a</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b</w:t>
      </w:r>
      <w:r w:rsidRPr="00DF75AD">
        <w:rPr>
          <w:rFonts w:ascii="Times New Roman" w:hAnsi="Times New Roman" w:cs="Times New Roman"/>
          <w:sz w:val="21"/>
          <w:szCs w:val="21"/>
        </w:rPr>
        <w:t xml:space="preserve"> Mice ran on a treadmill (</w:t>
      </w:r>
      <w:r>
        <w:rPr>
          <w:rFonts w:ascii="Times New Roman" w:hAnsi="Times New Roman" w:cs="Times New Roman"/>
          <w:b/>
          <w:bCs/>
          <w:sz w:val="21"/>
          <w:szCs w:val="21"/>
        </w:rPr>
        <w:t>a</w:t>
      </w:r>
      <w:r w:rsidRPr="00DF75AD">
        <w:rPr>
          <w:rFonts w:ascii="Times New Roman" w:hAnsi="Times New Roman" w:cs="Times New Roman"/>
          <w:sz w:val="21"/>
          <w:szCs w:val="21"/>
        </w:rPr>
        <w:t>) or groomed their body or face (</w:t>
      </w:r>
      <w:r>
        <w:rPr>
          <w:rFonts w:ascii="Times New Roman" w:hAnsi="Times New Roman" w:cs="Times New Roman"/>
          <w:b/>
          <w:bCs/>
          <w:sz w:val="21"/>
          <w:szCs w:val="21"/>
        </w:rPr>
        <w:t>b</w:t>
      </w:r>
      <w:r w:rsidRPr="00DF75AD">
        <w:rPr>
          <w:rFonts w:ascii="Times New Roman" w:hAnsi="Times New Roman" w:cs="Times New Roman"/>
          <w:sz w:val="21"/>
          <w:szCs w:val="21"/>
        </w:rPr>
        <w:t xml:space="preserve">). </w:t>
      </w:r>
      <w:r>
        <w:rPr>
          <w:rFonts w:ascii="Times New Roman" w:hAnsi="Times New Roman" w:cs="Times New Roman"/>
          <w:b/>
          <w:bCs/>
          <w:sz w:val="21"/>
          <w:szCs w:val="21"/>
        </w:rPr>
        <w:t>c</w:t>
      </w:r>
      <w:r w:rsidRPr="00DF75AD">
        <w:rPr>
          <w:rFonts w:ascii="Times New Roman" w:hAnsi="Times New Roman" w:cs="Times New Roman"/>
          <w:sz w:val="21"/>
          <w:szCs w:val="21"/>
        </w:rPr>
        <w:t xml:space="preserve"> Example fluorescence trace during freely exploration, continuously running (red) and grooming (blue). </w:t>
      </w:r>
      <w:r>
        <w:rPr>
          <w:rFonts w:ascii="Times New Roman" w:hAnsi="Times New Roman" w:cs="Times New Roman"/>
          <w:b/>
          <w:bCs/>
          <w:sz w:val="21"/>
          <w:szCs w:val="21"/>
        </w:rPr>
        <w:t>d</w:t>
      </w:r>
      <w:r w:rsidRPr="00DF75AD">
        <w:rPr>
          <w:rFonts w:ascii="Times New Roman" w:hAnsi="Times New Roman" w:cs="Times New Roman"/>
          <w:b/>
          <w:bCs/>
          <w:sz w:val="21"/>
          <w:szCs w:val="21"/>
        </w:rPr>
        <w:t xml:space="preserve">, </w:t>
      </w:r>
      <w:r>
        <w:rPr>
          <w:rFonts w:ascii="Times New Roman" w:hAnsi="Times New Roman" w:cs="Times New Roman"/>
          <w:b/>
          <w:bCs/>
          <w:sz w:val="21"/>
          <w:szCs w:val="21"/>
        </w:rPr>
        <w:t>e</w:t>
      </w:r>
      <w:r w:rsidRPr="00DF75AD">
        <w:rPr>
          <w:rFonts w:ascii="Times New Roman" w:hAnsi="Times New Roman" w:cs="Times New Roman"/>
          <w:sz w:val="21"/>
          <w:szCs w:val="21"/>
        </w:rPr>
        <w:t xml:space="preserve"> Zoom in view of fluorescence traces during running (</w:t>
      </w:r>
      <w:r>
        <w:rPr>
          <w:rFonts w:ascii="Times New Roman" w:hAnsi="Times New Roman" w:cs="Times New Roman"/>
          <w:b/>
          <w:bCs/>
          <w:sz w:val="21"/>
          <w:szCs w:val="21"/>
        </w:rPr>
        <w:t>d</w:t>
      </w:r>
      <w:r w:rsidRPr="00DF75AD">
        <w:rPr>
          <w:rFonts w:ascii="Times New Roman" w:hAnsi="Times New Roman" w:cs="Times New Roman"/>
          <w:sz w:val="21"/>
          <w:szCs w:val="21"/>
        </w:rPr>
        <w:t>) or grooming (</w:t>
      </w:r>
      <w:r>
        <w:rPr>
          <w:rFonts w:ascii="Times New Roman" w:hAnsi="Times New Roman" w:cs="Times New Roman"/>
          <w:b/>
          <w:bCs/>
          <w:sz w:val="21"/>
          <w:szCs w:val="21"/>
        </w:rPr>
        <w:t>e</w:t>
      </w:r>
      <w:r w:rsidRPr="00DF75AD">
        <w:rPr>
          <w:rFonts w:ascii="Times New Roman" w:hAnsi="Times New Roman" w:cs="Times New Roman"/>
          <w:sz w:val="21"/>
          <w:szCs w:val="21"/>
        </w:rPr>
        <w:t xml:space="preserve">) from </w:t>
      </w:r>
      <w:r w:rsidR="00CA7DE3" w:rsidRPr="00CA7DE3">
        <w:rPr>
          <w:rFonts w:ascii="Times New Roman" w:hAnsi="Times New Roman" w:cs="Times New Roman"/>
          <w:sz w:val="21"/>
          <w:szCs w:val="21"/>
        </w:rPr>
        <w:t>(</w:t>
      </w:r>
      <w:r w:rsidRPr="00CA7DE3">
        <w:rPr>
          <w:rFonts w:ascii="Times New Roman" w:hAnsi="Times New Roman" w:cs="Times New Roman"/>
          <w:b/>
          <w:bCs/>
          <w:sz w:val="21"/>
          <w:szCs w:val="21"/>
        </w:rPr>
        <w:t>c</w:t>
      </w:r>
      <w:r w:rsidR="00CA7DE3" w:rsidRPr="00CA7DE3">
        <w:rPr>
          <w:rFonts w:ascii="Times New Roman" w:hAnsi="Times New Roman" w:cs="Times New Roman"/>
          <w:sz w:val="21"/>
          <w:szCs w:val="21"/>
        </w:rPr>
        <w:t>)</w:t>
      </w:r>
      <w:r w:rsidRPr="00DF75AD">
        <w:rPr>
          <w:rFonts w:ascii="Times New Roman" w:hAnsi="Times New Roman" w:cs="Times New Roman"/>
          <w:sz w:val="21"/>
          <w:szCs w:val="21"/>
        </w:rPr>
        <w:t xml:space="preserve">. </w:t>
      </w:r>
      <w:r>
        <w:rPr>
          <w:rFonts w:ascii="Times New Roman" w:hAnsi="Times New Roman" w:cs="Times New Roman"/>
          <w:b/>
          <w:bCs/>
          <w:sz w:val="21"/>
          <w:szCs w:val="21"/>
        </w:rPr>
        <w:t>f</w:t>
      </w:r>
      <w:r w:rsidRPr="00DF75AD">
        <w:rPr>
          <w:rFonts w:ascii="Times New Roman" w:hAnsi="Times New Roman" w:cs="Times New Roman"/>
          <w:sz w:val="21"/>
          <w:szCs w:val="21"/>
        </w:rPr>
        <w:t xml:space="preserve"> Mean peak amplitude of fluorescence change during freely exploration and running. There is large fluorescence change during freely exploration. n = 90 trials for freely exploration and 27 trials for running from 5 mice. </w:t>
      </w:r>
      <w:r>
        <w:rPr>
          <w:rFonts w:ascii="Times New Roman" w:hAnsi="Times New Roman" w:cs="Times New Roman"/>
          <w:sz w:val="21"/>
          <w:szCs w:val="21"/>
        </w:rPr>
        <w:t xml:space="preserve">Statistics, </w:t>
      </w:r>
      <w:r w:rsidRPr="00DF75AD">
        <w:rPr>
          <w:rFonts w:ascii="Times New Roman" w:hAnsi="Times New Roman" w:cs="Times New Roman"/>
          <w:sz w:val="21"/>
          <w:szCs w:val="21"/>
        </w:rPr>
        <w:t>t-test</w:t>
      </w:r>
      <w:r>
        <w:rPr>
          <w:rFonts w:ascii="Times New Roman" w:hAnsi="Times New Roman" w:cs="Times New Roman"/>
          <w:sz w:val="21"/>
          <w:szCs w:val="21"/>
        </w:rPr>
        <w:t xml:space="preserve">,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0.0001</w:t>
      </w:r>
      <w:r>
        <w:rPr>
          <w:rFonts w:ascii="Times New Roman" w:hAnsi="Times New Roman" w:cs="Times New Roman"/>
          <w:sz w:val="21"/>
          <w:szCs w:val="21"/>
        </w:rPr>
        <w:t xml:space="preserve">. </w:t>
      </w:r>
      <w:r w:rsidRPr="00DF75AD">
        <w:rPr>
          <w:rFonts w:ascii="Times New Roman" w:hAnsi="Times New Roman" w:cs="Times New Roman"/>
          <w:sz w:val="21"/>
          <w:szCs w:val="21"/>
        </w:rPr>
        <w:t xml:space="preserve">Data are shown as mean ± </w:t>
      </w:r>
      <w:proofErr w:type="spellStart"/>
      <w:r w:rsidRPr="00DF75AD">
        <w:rPr>
          <w:rFonts w:ascii="Times New Roman" w:hAnsi="Times New Roman" w:cs="Times New Roman"/>
          <w:sz w:val="21"/>
          <w:szCs w:val="21"/>
        </w:rPr>
        <w:t>s.e.m.</w:t>
      </w:r>
      <w:proofErr w:type="spellEnd"/>
      <w:r>
        <w:rPr>
          <w:rFonts w:ascii="Times New Roman" w:hAnsi="Times New Roman" w:cs="Times New Roman"/>
          <w:sz w:val="21"/>
          <w:szCs w:val="21"/>
        </w:rPr>
        <w:t xml:space="preserve"> </w:t>
      </w:r>
    </w:p>
    <w:p w14:paraId="77F25EED" w14:textId="3C5E0DBC" w:rsidR="0031761A" w:rsidRDefault="0031761A" w:rsidP="00C65542">
      <w:pPr>
        <w:spacing w:after="0"/>
        <w:jc w:val="both"/>
        <w:rPr>
          <w:rFonts w:ascii="Times New Roman" w:hAnsi="Times New Roman" w:cs="Times New Roman"/>
          <w:sz w:val="21"/>
          <w:szCs w:val="21"/>
        </w:rPr>
      </w:pPr>
    </w:p>
    <w:p w14:paraId="7F41ADE6" w14:textId="4F9D59B6" w:rsidR="00F538F5" w:rsidRDefault="002B2A14" w:rsidP="002B2A14">
      <w:pPr>
        <w:spacing w:after="0"/>
        <w:jc w:val="center"/>
        <w:rPr>
          <w:rFonts w:ascii="Times New Roman" w:hAnsi="Times New Roman" w:cs="Times New Roman"/>
          <w:sz w:val="21"/>
          <w:szCs w:val="21"/>
        </w:rPr>
      </w:pPr>
      <w:r>
        <w:rPr>
          <w:noProof/>
        </w:rPr>
        <w:drawing>
          <wp:inline distT="0" distB="0" distL="0" distR="0" wp14:anchorId="0C042B9A" wp14:editId="3588792C">
            <wp:extent cx="5573395" cy="3962400"/>
            <wp:effectExtent l="0" t="0" r="825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3395" cy="3962400"/>
                    </a:xfrm>
                    <a:prstGeom prst="rect">
                      <a:avLst/>
                    </a:prstGeom>
                    <a:noFill/>
                    <a:ln>
                      <a:noFill/>
                    </a:ln>
                  </pic:spPr>
                </pic:pic>
              </a:graphicData>
            </a:graphic>
          </wp:inline>
        </w:drawing>
      </w:r>
    </w:p>
    <w:p w14:paraId="17CCDF8E" w14:textId="2E835F1B" w:rsidR="001429DF" w:rsidRDefault="001F312E" w:rsidP="000D35FF">
      <w:pPr>
        <w:jc w:val="both"/>
        <w:rPr>
          <w:rFonts w:ascii="Times New Roman" w:hAnsi="Times New Roman" w:cs="Times New Roman"/>
          <w:sz w:val="21"/>
          <w:szCs w:val="21"/>
        </w:rPr>
      </w:pPr>
      <w:r>
        <w:rPr>
          <w:rFonts w:ascii="Times New Roman" w:hAnsi="Times New Roman" w:cs="Times New Roman"/>
          <w:b/>
          <w:bCs/>
          <w:sz w:val="21"/>
          <w:szCs w:val="21"/>
        </w:rPr>
        <w:lastRenderedPageBreak/>
        <w:t>Supplementary</w:t>
      </w:r>
      <w:r w:rsidRPr="00DF75AD">
        <w:rPr>
          <w:rFonts w:ascii="Times New Roman" w:hAnsi="Times New Roman" w:cs="Times New Roman"/>
          <w:b/>
          <w:bCs/>
          <w:sz w:val="21"/>
          <w:szCs w:val="21"/>
        </w:rPr>
        <w:t xml:space="preserve"> 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Pr="00DF75AD">
        <w:rPr>
          <w:rFonts w:ascii="Times New Roman" w:hAnsi="Times New Roman" w:cs="Times New Roman"/>
          <w:b/>
          <w:bCs/>
          <w:sz w:val="21"/>
          <w:szCs w:val="21"/>
          <w:lang w:eastAsia="zh-CN"/>
        </w:rPr>
        <w:t>1</w:t>
      </w:r>
      <w:r w:rsidR="001C6900">
        <w:rPr>
          <w:rFonts w:ascii="Times New Roman" w:hAnsi="Times New Roman" w:cs="Times New Roman"/>
          <w:b/>
          <w:bCs/>
          <w:sz w:val="21"/>
          <w:szCs w:val="21"/>
          <w:lang w:eastAsia="zh-CN"/>
        </w:rPr>
        <w:t>1</w:t>
      </w:r>
      <w:r w:rsidRPr="00DF75AD">
        <w:rPr>
          <w:rFonts w:ascii="Times New Roman" w:hAnsi="Times New Roman" w:cs="Times New Roman"/>
          <w:b/>
          <w:bCs/>
          <w:sz w:val="21"/>
          <w:szCs w:val="21"/>
        </w:rPr>
        <w:t xml:space="preserve"> </w:t>
      </w:r>
      <w:r w:rsidR="00B31894">
        <w:rPr>
          <w:rFonts w:ascii="Times New Roman" w:hAnsi="Times New Roman" w:cs="Times New Roman"/>
          <w:b/>
          <w:bCs/>
          <w:sz w:val="21"/>
          <w:szCs w:val="21"/>
        </w:rPr>
        <w:t>V</w:t>
      </w:r>
      <w:r w:rsidRPr="00DF75AD">
        <w:rPr>
          <w:rFonts w:ascii="Times New Roman" w:hAnsi="Times New Roman" w:cs="Times New Roman"/>
          <w:b/>
          <w:bCs/>
          <w:sz w:val="21"/>
          <w:szCs w:val="21"/>
        </w:rPr>
        <w:t>isual perturbation do</w:t>
      </w:r>
      <w:r w:rsidR="002F7F09">
        <w:rPr>
          <w:rFonts w:ascii="Times New Roman" w:hAnsi="Times New Roman" w:cs="Times New Roman"/>
          <w:b/>
          <w:bCs/>
          <w:sz w:val="21"/>
          <w:szCs w:val="21"/>
        </w:rPr>
        <w:t>es</w:t>
      </w:r>
      <w:r w:rsidRPr="00DF75AD">
        <w:rPr>
          <w:rFonts w:ascii="Times New Roman" w:hAnsi="Times New Roman" w:cs="Times New Roman"/>
          <w:b/>
          <w:bCs/>
          <w:sz w:val="21"/>
          <w:szCs w:val="21"/>
        </w:rPr>
        <w:t xml:space="preserve"> not alleviate depression-like phenotypes</w:t>
      </w:r>
      <w:r w:rsidR="0043577D">
        <w:rPr>
          <w:rFonts w:ascii="Times New Roman" w:hAnsi="Times New Roman" w:cs="Times New Roman"/>
          <w:b/>
          <w:bCs/>
          <w:sz w:val="21"/>
          <w:szCs w:val="21"/>
        </w:rPr>
        <w:t xml:space="preserve"> </w:t>
      </w:r>
      <w:r w:rsidR="00B31894" w:rsidRPr="00DF75AD">
        <w:rPr>
          <w:rFonts w:ascii="Times New Roman" w:hAnsi="Times New Roman" w:cs="Times New Roman"/>
          <w:b/>
          <w:bCs/>
          <w:sz w:val="21"/>
          <w:szCs w:val="21"/>
        </w:rPr>
        <w:t>and the antidepressant-like effect induced by optogenetic activation of the Ent</w:t>
      </w:r>
      <w:r w:rsidR="00B31894" w:rsidRPr="00DF75AD">
        <w:rPr>
          <w:rFonts w:ascii="Times New Roman" w:eastAsia="STIXGeneral-Regular" w:hAnsi="Times New Roman" w:cs="Times New Roman"/>
          <w:b/>
          <w:bCs/>
          <w:sz w:val="21"/>
          <w:szCs w:val="21"/>
          <w:lang w:eastAsia="zh-CN"/>
        </w:rPr>
        <w:t>→</w:t>
      </w:r>
      <w:r w:rsidR="00B31894" w:rsidRPr="00DF75AD">
        <w:rPr>
          <w:rFonts w:ascii="Times New Roman" w:hAnsi="Times New Roman" w:cs="Times New Roman"/>
          <w:b/>
          <w:bCs/>
          <w:sz w:val="21"/>
          <w:szCs w:val="21"/>
        </w:rPr>
        <w:t>V2M projection terminals</w:t>
      </w:r>
      <w:r w:rsidR="00FF169C">
        <w:rPr>
          <w:rFonts w:ascii="Times New Roman" w:hAnsi="Times New Roman" w:cs="Times New Roman"/>
          <w:b/>
          <w:bCs/>
          <w:sz w:val="21"/>
          <w:szCs w:val="21"/>
        </w:rPr>
        <w:t xml:space="preserve"> is </w:t>
      </w:r>
      <w:r w:rsidR="00FF169C" w:rsidRPr="0059035E">
        <w:rPr>
          <w:rFonts w:ascii="Times New Roman" w:hAnsi="Times New Roman" w:cs="Times New Roman"/>
          <w:b/>
          <w:bCs/>
          <w:sz w:val="21"/>
          <w:szCs w:val="21"/>
        </w:rPr>
        <w:t>independent of visual input</w:t>
      </w:r>
      <w:r w:rsidRPr="0059035E">
        <w:rPr>
          <w:rFonts w:ascii="Times New Roman" w:hAnsi="Times New Roman" w:cs="Times New Roman"/>
          <w:b/>
          <w:bCs/>
          <w:sz w:val="21"/>
          <w:szCs w:val="21"/>
        </w:rPr>
        <w:t>.</w:t>
      </w:r>
      <w:r w:rsidR="00632117" w:rsidRPr="0059035E">
        <w:rPr>
          <w:rFonts w:ascii="Times New Roman" w:hAnsi="Times New Roman" w:cs="Times New Roman" w:hint="eastAsia"/>
          <w:b/>
          <w:bCs/>
          <w:sz w:val="21"/>
          <w:szCs w:val="21"/>
          <w:lang w:eastAsia="zh-CN"/>
        </w:rPr>
        <w:t xml:space="preserve"> </w:t>
      </w:r>
      <w:r w:rsidRPr="0059035E">
        <w:rPr>
          <w:rFonts w:ascii="Times New Roman" w:hAnsi="Times New Roman" w:cs="Times New Roman"/>
          <w:b/>
          <w:bCs/>
          <w:sz w:val="21"/>
          <w:szCs w:val="21"/>
        </w:rPr>
        <w:t xml:space="preserve">a </w:t>
      </w:r>
      <w:r w:rsidR="000C4D99" w:rsidRPr="0059035E">
        <w:rPr>
          <w:rFonts w:ascii="Times New Roman" w:hAnsi="Times New Roman" w:cs="Times New Roman"/>
          <w:sz w:val="21"/>
          <w:szCs w:val="21"/>
        </w:rPr>
        <w:t xml:space="preserve">Schematic of </w:t>
      </w:r>
      <w:r w:rsidR="00FF169C" w:rsidRPr="0059035E">
        <w:rPr>
          <w:rFonts w:ascii="Times New Roman" w:hAnsi="Times New Roman" w:cs="Times New Roman"/>
          <w:sz w:val="21"/>
          <w:szCs w:val="21"/>
        </w:rPr>
        <w:t>blocking</w:t>
      </w:r>
      <w:r w:rsidR="00E07849" w:rsidRPr="0059035E">
        <w:rPr>
          <w:rFonts w:ascii="Times New Roman" w:hAnsi="Times New Roman" w:cs="Times New Roman"/>
          <w:sz w:val="21"/>
          <w:szCs w:val="21"/>
        </w:rPr>
        <w:t xml:space="preserve"> optogenetic activat</w:t>
      </w:r>
      <w:r w:rsidR="00E413A0" w:rsidRPr="0059035E">
        <w:rPr>
          <w:rFonts w:ascii="Times New Roman" w:hAnsi="Times New Roman" w:cs="Times New Roman"/>
          <w:sz w:val="21"/>
          <w:szCs w:val="21"/>
        </w:rPr>
        <w:t>ion of the</w:t>
      </w:r>
      <w:r w:rsidR="00E07849" w:rsidRPr="0059035E">
        <w:rPr>
          <w:rFonts w:ascii="Times New Roman" w:hAnsi="Times New Roman" w:cs="Times New Roman"/>
          <w:sz w:val="21"/>
          <w:szCs w:val="21"/>
        </w:rPr>
        <w:t xml:space="preserve"> Ent</w:t>
      </w:r>
      <w:r w:rsidR="00E07849" w:rsidRPr="0059035E">
        <w:rPr>
          <w:rFonts w:ascii="Times New Roman" w:eastAsia="STIXGeneral-Regular" w:hAnsi="Times New Roman" w:cs="Times New Roman"/>
          <w:sz w:val="21"/>
          <w:szCs w:val="21"/>
          <w:lang w:eastAsia="zh-CN"/>
        </w:rPr>
        <w:t>→</w:t>
      </w:r>
      <w:r w:rsidR="00FF169C" w:rsidRPr="0059035E">
        <w:rPr>
          <w:rFonts w:ascii="Times New Roman" w:hAnsi="Times New Roman" w:cs="Times New Roman"/>
          <w:sz w:val="21"/>
          <w:szCs w:val="21"/>
        </w:rPr>
        <w:t>V2M projection terminals. L</w:t>
      </w:r>
      <w:r w:rsidR="00E07849" w:rsidRPr="0059035E">
        <w:rPr>
          <w:rFonts w:ascii="Times New Roman" w:hAnsi="Times New Roman" w:cs="Times New Roman"/>
          <w:sz w:val="21"/>
          <w:szCs w:val="21"/>
        </w:rPr>
        <w:t>eaked light</w:t>
      </w:r>
      <w:r w:rsidR="00427CB9" w:rsidRPr="0059035E">
        <w:rPr>
          <w:rFonts w:ascii="Times New Roman" w:hAnsi="Times New Roman" w:cs="Times New Roman"/>
          <w:sz w:val="21"/>
          <w:szCs w:val="21"/>
        </w:rPr>
        <w:t xml:space="preserve"> </w:t>
      </w:r>
      <w:r w:rsidR="00FF169C" w:rsidRPr="0059035E">
        <w:rPr>
          <w:rFonts w:ascii="Times New Roman" w:hAnsi="Times New Roman" w:cs="Times New Roman"/>
          <w:sz w:val="21"/>
          <w:szCs w:val="21"/>
        </w:rPr>
        <w:t>that</w:t>
      </w:r>
      <w:r w:rsidR="00427CB9" w:rsidRPr="0059035E">
        <w:rPr>
          <w:rFonts w:ascii="Times New Roman" w:hAnsi="Times New Roman" w:cs="Times New Roman"/>
          <w:sz w:val="21"/>
          <w:szCs w:val="21"/>
        </w:rPr>
        <w:t xml:space="preserve"> may </w:t>
      </w:r>
      <w:r w:rsidR="00FF169C" w:rsidRPr="0059035E">
        <w:rPr>
          <w:rFonts w:ascii="Times New Roman" w:hAnsi="Times New Roman" w:cs="Times New Roman"/>
          <w:sz w:val="21"/>
          <w:szCs w:val="21"/>
        </w:rPr>
        <w:t>provide</w:t>
      </w:r>
      <w:r w:rsidR="00427CB9" w:rsidRPr="0059035E">
        <w:rPr>
          <w:rFonts w:ascii="Times New Roman" w:hAnsi="Times New Roman" w:cs="Times New Roman"/>
          <w:sz w:val="21"/>
          <w:szCs w:val="21"/>
        </w:rPr>
        <w:t xml:space="preserve"> visual </w:t>
      </w:r>
      <w:r w:rsidR="00FF169C" w:rsidRPr="0059035E">
        <w:rPr>
          <w:rFonts w:ascii="Times New Roman" w:hAnsi="Times New Roman" w:cs="Times New Roman"/>
          <w:sz w:val="21"/>
          <w:szCs w:val="21"/>
        </w:rPr>
        <w:t>input is not affected</w:t>
      </w:r>
      <w:r w:rsidR="00E07849" w:rsidRPr="0059035E">
        <w:rPr>
          <w:rFonts w:ascii="Times New Roman" w:hAnsi="Times New Roman" w:cs="Times New Roman"/>
          <w:sz w:val="21"/>
          <w:szCs w:val="21"/>
        </w:rPr>
        <w:t>.</w:t>
      </w:r>
      <w:r w:rsidR="00654305" w:rsidRPr="0059035E">
        <w:rPr>
          <w:rFonts w:ascii="Times New Roman" w:hAnsi="Times New Roman" w:cs="Times New Roman"/>
          <w:sz w:val="21"/>
          <w:szCs w:val="21"/>
        </w:rPr>
        <w:t xml:space="preserve"> </w:t>
      </w:r>
      <w:r w:rsidRPr="0059035E">
        <w:rPr>
          <w:rFonts w:ascii="Times New Roman" w:hAnsi="Times New Roman" w:cs="Times New Roman"/>
          <w:b/>
          <w:bCs/>
          <w:sz w:val="21"/>
          <w:szCs w:val="21"/>
        </w:rPr>
        <w:t>b, c, d</w:t>
      </w:r>
      <w:r w:rsidR="00BB69F4" w:rsidRPr="0059035E">
        <w:rPr>
          <w:rFonts w:ascii="Times New Roman" w:hAnsi="Times New Roman" w:cs="Times New Roman"/>
          <w:b/>
          <w:bCs/>
          <w:sz w:val="21"/>
          <w:szCs w:val="21"/>
        </w:rPr>
        <w:t>, e</w:t>
      </w:r>
      <w:r w:rsidRPr="0059035E">
        <w:rPr>
          <w:rFonts w:ascii="Times New Roman" w:hAnsi="Times New Roman" w:cs="Times New Roman"/>
          <w:sz w:val="21"/>
          <w:szCs w:val="21"/>
        </w:rPr>
        <w:t xml:space="preserve"> Differences in social interaction (quantified as </w:t>
      </w:r>
      <w:r w:rsidR="00BB69F4" w:rsidRPr="0059035E">
        <w:rPr>
          <w:rFonts w:ascii="Times New Roman" w:hAnsi="Times New Roman" w:cs="Times New Roman"/>
          <w:sz w:val="21"/>
          <w:szCs w:val="21"/>
        </w:rPr>
        <w:t>avoidance index</w:t>
      </w:r>
      <w:r w:rsidR="00F34CF9" w:rsidRPr="0059035E">
        <w:rPr>
          <w:rFonts w:ascii="Times New Roman" w:hAnsi="Times New Roman" w:cs="Times New Roman"/>
          <w:sz w:val="21"/>
          <w:szCs w:val="21"/>
        </w:rPr>
        <w:t xml:space="preserve"> </w:t>
      </w:r>
      <w:r w:rsidR="00BB69F4" w:rsidRPr="0059035E">
        <w:rPr>
          <w:rFonts w:ascii="Times New Roman" w:hAnsi="Times New Roman" w:cs="Times New Roman"/>
          <w:sz w:val="21"/>
          <w:szCs w:val="21"/>
        </w:rPr>
        <w:t>(</w:t>
      </w:r>
      <w:r w:rsidR="00BB69F4" w:rsidRPr="0059035E">
        <w:rPr>
          <w:rFonts w:ascii="Times New Roman" w:hAnsi="Times New Roman" w:cs="Times New Roman"/>
          <w:b/>
          <w:bCs/>
          <w:sz w:val="21"/>
          <w:szCs w:val="21"/>
        </w:rPr>
        <w:t>b</w:t>
      </w:r>
      <w:r w:rsidR="00BB69F4" w:rsidRPr="0059035E">
        <w:rPr>
          <w:rFonts w:ascii="Times New Roman" w:hAnsi="Times New Roman" w:cs="Times New Roman"/>
          <w:sz w:val="21"/>
          <w:szCs w:val="21"/>
        </w:rPr>
        <w:t>),</w:t>
      </w:r>
      <w:r w:rsidRPr="0059035E">
        <w:rPr>
          <w:rFonts w:ascii="Times New Roman" w:hAnsi="Times New Roman" w:cs="Times New Roman"/>
          <w:sz w:val="21"/>
          <w:szCs w:val="21"/>
        </w:rPr>
        <w:t xml:space="preserve"> time in interaction zone (</w:t>
      </w:r>
      <w:r w:rsidRPr="0059035E">
        <w:rPr>
          <w:rFonts w:ascii="Times New Roman" w:hAnsi="Times New Roman" w:cs="Times New Roman"/>
          <w:b/>
          <w:sz w:val="21"/>
          <w:szCs w:val="21"/>
        </w:rPr>
        <w:t>c</w:t>
      </w:r>
      <w:r w:rsidRPr="0059035E">
        <w:rPr>
          <w:rFonts w:ascii="Times New Roman" w:hAnsi="Times New Roman" w:cs="Times New Roman"/>
          <w:sz w:val="21"/>
          <w:szCs w:val="21"/>
        </w:rPr>
        <w:t>)</w:t>
      </w:r>
      <w:r w:rsidR="00BB69F4" w:rsidRPr="0059035E">
        <w:rPr>
          <w:rFonts w:ascii="Times New Roman" w:hAnsi="Times New Roman" w:cs="Times New Roman"/>
          <w:sz w:val="21"/>
          <w:szCs w:val="21"/>
        </w:rPr>
        <w:t>,</w:t>
      </w:r>
      <w:r w:rsidRPr="0059035E">
        <w:rPr>
          <w:rFonts w:ascii="Times New Roman" w:hAnsi="Times New Roman" w:cs="Times New Roman"/>
          <w:sz w:val="21"/>
          <w:szCs w:val="21"/>
        </w:rPr>
        <w:t xml:space="preserve"> time in corner zone (</w:t>
      </w:r>
      <w:r w:rsidRPr="0059035E">
        <w:rPr>
          <w:rFonts w:ascii="Times New Roman" w:hAnsi="Times New Roman" w:cs="Times New Roman"/>
          <w:b/>
          <w:sz w:val="21"/>
          <w:szCs w:val="21"/>
        </w:rPr>
        <w:t>d</w:t>
      </w:r>
      <w:r w:rsidRPr="0059035E">
        <w:rPr>
          <w:rFonts w:ascii="Times New Roman" w:hAnsi="Times New Roman" w:cs="Times New Roman"/>
          <w:sz w:val="21"/>
          <w:szCs w:val="21"/>
        </w:rPr>
        <w:t>)</w:t>
      </w:r>
      <w:r w:rsidR="00BB69F4" w:rsidRPr="0059035E">
        <w:rPr>
          <w:rFonts w:ascii="Times New Roman" w:hAnsi="Times New Roman" w:cs="Times New Roman"/>
          <w:sz w:val="21"/>
          <w:szCs w:val="21"/>
        </w:rPr>
        <w:t xml:space="preserve"> and social index (</w:t>
      </w:r>
      <w:r w:rsidR="00BB69F4" w:rsidRPr="0059035E">
        <w:rPr>
          <w:rFonts w:ascii="Times New Roman" w:hAnsi="Times New Roman" w:cs="Times New Roman"/>
          <w:b/>
          <w:bCs/>
          <w:sz w:val="21"/>
          <w:szCs w:val="21"/>
        </w:rPr>
        <w:t>e</w:t>
      </w:r>
      <w:r w:rsidR="00BB69F4" w:rsidRPr="0059035E">
        <w:rPr>
          <w:rFonts w:ascii="Times New Roman" w:hAnsi="Times New Roman" w:cs="Times New Roman"/>
          <w:sz w:val="21"/>
          <w:szCs w:val="21"/>
        </w:rPr>
        <w:t>)</w:t>
      </w:r>
      <w:r w:rsidRPr="0059035E">
        <w:rPr>
          <w:rFonts w:ascii="Times New Roman" w:hAnsi="Times New Roman" w:cs="Times New Roman"/>
          <w:sz w:val="21"/>
          <w:szCs w:val="21"/>
        </w:rPr>
        <w:t xml:space="preserve">) between susceptible and control mice were maintained with laser light blocked in optical path (but with leaked light unaffected). n = 6 control and 11 susceptible mice. </w:t>
      </w:r>
      <w:r w:rsidRPr="0059035E">
        <w:rPr>
          <w:rFonts w:ascii="Times New Roman" w:hAnsi="Times New Roman" w:cs="Times New Roman"/>
          <w:b/>
          <w:bCs/>
          <w:sz w:val="21"/>
          <w:szCs w:val="21"/>
        </w:rPr>
        <w:t xml:space="preserve">e, f, g, h </w:t>
      </w:r>
      <w:r w:rsidRPr="0059035E">
        <w:rPr>
          <w:rFonts w:ascii="Times New Roman" w:hAnsi="Times New Roman" w:cs="Times New Roman"/>
          <w:sz w:val="21"/>
          <w:szCs w:val="21"/>
        </w:rPr>
        <w:t>Animals still explored much less in open arms of EPM (</w:t>
      </w:r>
      <w:r w:rsidR="004773C7" w:rsidRPr="0059035E">
        <w:rPr>
          <w:rFonts w:ascii="Times New Roman" w:hAnsi="Times New Roman" w:cs="Times New Roman"/>
          <w:b/>
          <w:bCs/>
          <w:sz w:val="21"/>
          <w:szCs w:val="21"/>
        </w:rPr>
        <w:t>f</w:t>
      </w:r>
      <w:r w:rsidRPr="0059035E">
        <w:rPr>
          <w:rFonts w:ascii="Times New Roman" w:hAnsi="Times New Roman" w:cs="Times New Roman"/>
          <w:b/>
          <w:bCs/>
          <w:sz w:val="21"/>
          <w:szCs w:val="21"/>
        </w:rPr>
        <w:t>,</w:t>
      </w:r>
      <w:r w:rsidRPr="0059035E">
        <w:rPr>
          <w:rFonts w:ascii="Times New Roman" w:hAnsi="Times New Roman" w:cs="Times New Roman"/>
          <w:sz w:val="21"/>
          <w:szCs w:val="21"/>
        </w:rPr>
        <w:t xml:space="preserve"> </w:t>
      </w:r>
      <w:r w:rsidR="004773C7" w:rsidRPr="0059035E">
        <w:rPr>
          <w:rFonts w:ascii="Times New Roman" w:hAnsi="Times New Roman" w:cs="Times New Roman"/>
          <w:b/>
          <w:bCs/>
          <w:sz w:val="21"/>
          <w:szCs w:val="21"/>
        </w:rPr>
        <w:t>g</w:t>
      </w:r>
      <w:r w:rsidRPr="0059035E">
        <w:rPr>
          <w:rFonts w:ascii="Times New Roman" w:hAnsi="Times New Roman" w:cs="Times New Roman"/>
          <w:sz w:val="21"/>
          <w:szCs w:val="21"/>
        </w:rPr>
        <w:t>) and in central area of OFT (</w:t>
      </w:r>
      <w:r w:rsidR="004773C7" w:rsidRPr="0059035E">
        <w:rPr>
          <w:rFonts w:ascii="Times New Roman" w:hAnsi="Times New Roman" w:cs="Times New Roman"/>
          <w:b/>
          <w:bCs/>
          <w:sz w:val="21"/>
          <w:szCs w:val="21"/>
        </w:rPr>
        <w:t>h</w:t>
      </w:r>
      <w:r w:rsidRPr="0059035E">
        <w:rPr>
          <w:rFonts w:ascii="Times New Roman" w:hAnsi="Times New Roman" w:cs="Times New Roman"/>
          <w:b/>
          <w:bCs/>
          <w:sz w:val="21"/>
          <w:szCs w:val="21"/>
        </w:rPr>
        <w:t xml:space="preserve">, </w:t>
      </w:r>
      <w:proofErr w:type="spellStart"/>
      <w:r w:rsidR="004773C7" w:rsidRPr="0059035E">
        <w:rPr>
          <w:rFonts w:ascii="Times New Roman" w:hAnsi="Times New Roman" w:cs="Times New Roman"/>
          <w:b/>
          <w:bCs/>
          <w:sz w:val="21"/>
          <w:szCs w:val="21"/>
        </w:rPr>
        <w:t>i</w:t>
      </w:r>
      <w:proofErr w:type="spellEnd"/>
      <w:r w:rsidRPr="0059035E">
        <w:rPr>
          <w:rFonts w:ascii="Times New Roman" w:hAnsi="Times New Roman" w:cs="Times New Roman"/>
          <w:sz w:val="21"/>
          <w:szCs w:val="21"/>
        </w:rPr>
        <w:t>) as quantified by exploration duration (</w:t>
      </w:r>
      <w:r w:rsidR="004773C7" w:rsidRPr="0059035E">
        <w:rPr>
          <w:rFonts w:ascii="Times New Roman" w:hAnsi="Times New Roman" w:cs="Times New Roman"/>
          <w:b/>
          <w:bCs/>
          <w:sz w:val="21"/>
          <w:szCs w:val="21"/>
        </w:rPr>
        <w:t>f</w:t>
      </w:r>
      <w:r w:rsidRPr="0059035E">
        <w:rPr>
          <w:rFonts w:ascii="Times New Roman" w:hAnsi="Times New Roman" w:cs="Times New Roman"/>
          <w:b/>
          <w:bCs/>
          <w:sz w:val="21"/>
          <w:szCs w:val="21"/>
        </w:rPr>
        <w:t xml:space="preserve">, </w:t>
      </w:r>
      <w:r w:rsidR="004773C7" w:rsidRPr="0059035E">
        <w:rPr>
          <w:rFonts w:ascii="Times New Roman" w:hAnsi="Times New Roman" w:cs="Times New Roman"/>
          <w:b/>
          <w:bCs/>
          <w:sz w:val="21"/>
          <w:szCs w:val="21"/>
        </w:rPr>
        <w:t>h</w:t>
      </w:r>
      <w:r w:rsidRPr="0059035E">
        <w:rPr>
          <w:rFonts w:ascii="Times New Roman" w:hAnsi="Times New Roman" w:cs="Times New Roman"/>
          <w:sz w:val="21"/>
          <w:szCs w:val="21"/>
        </w:rPr>
        <w:t>) and entries (</w:t>
      </w:r>
      <w:r w:rsidR="004773C7" w:rsidRPr="0059035E">
        <w:rPr>
          <w:rFonts w:ascii="Times New Roman" w:hAnsi="Times New Roman" w:cs="Times New Roman"/>
          <w:b/>
          <w:bCs/>
          <w:sz w:val="21"/>
          <w:szCs w:val="21"/>
        </w:rPr>
        <w:t>g</w:t>
      </w:r>
      <w:r w:rsidRPr="0059035E">
        <w:rPr>
          <w:rFonts w:ascii="Times New Roman" w:hAnsi="Times New Roman" w:cs="Times New Roman"/>
          <w:b/>
          <w:bCs/>
          <w:sz w:val="21"/>
          <w:szCs w:val="21"/>
        </w:rPr>
        <w:t xml:space="preserve">, </w:t>
      </w:r>
      <w:proofErr w:type="spellStart"/>
      <w:r w:rsidR="004773C7" w:rsidRPr="0059035E">
        <w:rPr>
          <w:rFonts w:ascii="Times New Roman" w:hAnsi="Times New Roman" w:cs="Times New Roman"/>
          <w:b/>
          <w:bCs/>
          <w:sz w:val="21"/>
          <w:szCs w:val="21"/>
        </w:rPr>
        <w:t>i</w:t>
      </w:r>
      <w:proofErr w:type="spellEnd"/>
      <w:r w:rsidRPr="0059035E">
        <w:rPr>
          <w:rFonts w:ascii="Times New Roman" w:hAnsi="Times New Roman" w:cs="Times New Roman"/>
          <w:sz w:val="21"/>
          <w:szCs w:val="21"/>
        </w:rPr>
        <w:t xml:space="preserve">) with laser blocked. n = 6 control mice and 11 susceptible mice in EPM; n = 6 control mice and 10 susceptible mice in OFT. </w:t>
      </w:r>
      <w:r w:rsidR="004773C7" w:rsidRPr="0059035E">
        <w:rPr>
          <w:rFonts w:ascii="Times New Roman" w:hAnsi="Times New Roman" w:cs="Times New Roman"/>
          <w:b/>
          <w:bCs/>
          <w:sz w:val="21"/>
          <w:szCs w:val="21"/>
        </w:rPr>
        <w:t>j</w:t>
      </w:r>
      <w:r w:rsidRPr="0059035E">
        <w:rPr>
          <w:rFonts w:ascii="Times New Roman" w:hAnsi="Times New Roman" w:cs="Times New Roman"/>
          <w:sz w:val="21"/>
          <w:szCs w:val="21"/>
        </w:rPr>
        <w:t xml:space="preserve"> Schematic of block</w:t>
      </w:r>
      <w:r w:rsidR="00FF169C" w:rsidRPr="0059035E">
        <w:rPr>
          <w:rFonts w:ascii="Times New Roman" w:hAnsi="Times New Roman" w:cs="Times New Roman"/>
          <w:sz w:val="21"/>
          <w:szCs w:val="21"/>
        </w:rPr>
        <w:t>ing</w:t>
      </w:r>
      <w:r w:rsidRPr="0059035E">
        <w:rPr>
          <w:rFonts w:ascii="Times New Roman" w:hAnsi="Times New Roman" w:cs="Times New Roman"/>
          <w:sz w:val="21"/>
          <w:szCs w:val="21"/>
        </w:rPr>
        <w:t xml:space="preserve"> visual input from the environment</w:t>
      </w:r>
      <w:r w:rsidR="004773C7" w:rsidRPr="0059035E">
        <w:rPr>
          <w:rFonts w:ascii="Times New Roman" w:hAnsi="Times New Roman" w:cs="Times New Roman"/>
          <w:sz w:val="21"/>
          <w:szCs w:val="21"/>
        </w:rPr>
        <w:t xml:space="preserve"> </w:t>
      </w:r>
      <w:r w:rsidR="00FF169C" w:rsidRPr="0059035E">
        <w:rPr>
          <w:rFonts w:ascii="Times New Roman" w:hAnsi="Times New Roman" w:cs="Times New Roman"/>
          <w:sz w:val="21"/>
          <w:szCs w:val="21"/>
        </w:rPr>
        <w:t>using a blinder to cover eyes of mice</w:t>
      </w:r>
      <w:r w:rsidRPr="0059035E">
        <w:rPr>
          <w:rFonts w:ascii="Times New Roman" w:hAnsi="Times New Roman" w:cs="Times New Roman"/>
          <w:sz w:val="21"/>
          <w:szCs w:val="21"/>
        </w:rPr>
        <w:t>.</w:t>
      </w:r>
      <w:r w:rsidR="000D35FF" w:rsidRPr="0059035E">
        <w:rPr>
          <w:rFonts w:ascii="Times New Roman" w:hAnsi="Times New Roman" w:cs="Times New Roman" w:hint="eastAsia"/>
          <w:b/>
          <w:bCs/>
          <w:sz w:val="21"/>
          <w:szCs w:val="21"/>
          <w:lang w:eastAsia="zh-CN"/>
        </w:rPr>
        <w:t xml:space="preserve"> </w:t>
      </w:r>
      <w:r w:rsidR="004773C7" w:rsidRPr="0059035E">
        <w:rPr>
          <w:rFonts w:ascii="Times New Roman" w:hAnsi="Times New Roman" w:cs="Times New Roman"/>
          <w:b/>
          <w:bCs/>
          <w:sz w:val="21"/>
          <w:szCs w:val="21"/>
        </w:rPr>
        <w:t>k</w:t>
      </w:r>
      <w:r w:rsidRPr="0059035E">
        <w:rPr>
          <w:rFonts w:ascii="Times New Roman" w:hAnsi="Times New Roman" w:cs="Times New Roman"/>
          <w:b/>
          <w:bCs/>
          <w:sz w:val="21"/>
          <w:szCs w:val="21"/>
        </w:rPr>
        <w:t xml:space="preserve">, </w:t>
      </w:r>
      <w:r w:rsidR="004773C7" w:rsidRPr="0059035E">
        <w:rPr>
          <w:rFonts w:ascii="Times New Roman" w:hAnsi="Times New Roman" w:cs="Times New Roman"/>
          <w:b/>
          <w:bCs/>
          <w:sz w:val="21"/>
          <w:szCs w:val="21"/>
        </w:rPr>
        <w:t>l</w:t>
      </w:r>
      <w:r w:rsidRPr="0059035E">
        <w:rPr>
          <w:rFonts w:ascii="Times New Roman" w:hAnsi="Times New Roman" w:cs="Times New Roman"/>
          <w:sz w:val="21"/>
          <w:szCs w:val="21"/>
        </w:rPr>
        <w:t xml:space="preserve"> </w:t>
      </w:r>
      <w:proofErr w:type="gramStart"/>
      <w:r w:rsidRPr="0059035E">
        <w:rPr>
          <w:rFonts w:ascii="Times New Roman" w:hAnsi="Times New Roman" w:cs="Times New Roman"/>
          <w:sz w:val="21"/>
          <w:szCs w:val="21"/>
        </w:rPr>
        <w:t>In</w:t>
      </w:r>
      <w:proofErr w:type="gramEnd"/>
      <w:r w:rsidRPr="0059035E">
        <w:rPr>
          <w:rFonts w:ascii="Times New Roman" w:hAnsi="Times New Roman" w:cs="Times New Roman"/>
          <w:sz w:val="21"/>
          <w:szCs w:val="21"/>
        </w:rPr>
        <w:t xml:space="preserve"> social interaction test, susceptible mice with blinder showed no difference in </w:t>
      </w:r>
      <w:r w:rsidRPr="00DF75AD">
        <w:rPr>
          <w:rFonts w:ascii="Times New Roman" w:hAnsi="Times New Roman" w:cs="Times New Roman"/>
          <w:sz w:val="21"/>
          <w:szCs w:val="21"/>
        </w:rPr>
        <w:t>time spent in the interaction zone (</w:t>
      </w:r>
      <w:r w:rsidR="004773C7">
        <w:rPr>
          <w:rFonts w:ascii="Times New Roman" w:hAnsi="Times New Roman" w:cs="Times New Roman"/>
          <w:b/>
          <w:bCs/>
          <w:sz w:val="21"/>
          <w:szCs w:val="21"/>
        </w:rPr>
        <w:t>k</w:t>
      </w:r>
      <w:r w:rsidRPr="00DF75AD">
        <w:rPr>
          <w:rFonts w:ascii="Times New Roman" w:hAnsi="Times New Roman" w:cs="Times New Roman"/>
          <w:sz w:val="21"/>
          <w:szCs w:val="21"/>
        </w:rPr>
        <w:t>) or in the corner zone (</w:t>
      </w:r>
      <w:r w:rsidR="004773C7">
        <w:rPr>
          <w:rFonts w:ascii="Times New Roman" w:hAnsi="Times New Roman" w:cs="Times New Roman"/>
          <w:b/>
          <w:bCs/>
          <w:sz w:val="21"/>
          <w:szCs w:val="21"/>
        </w:rPr>
        <w:t>l</w:t>
      </w:r>
      <w:r w:rsidRPr="00DF75AD">
        <w:rPr>
          <w:rFonts w:ascii="Times New Roman" w:hAnsi="Times New Roman" w:cs="Times New Roman"/>
          <w:sz w:val="21"/>
          <w:szCs w:val="21"/>
        </w:rPr>
        <w:t>) compared with not wearing the blinder. Optogenetic activation still promotes interaction under the with blinder condition.</w:t>
      </w:r>
      <w:r w:rsidR="000D35FF">
        <w:rPr>
          <w:rFonts w:ascii="Times New Roman" w:hAnsi="Times New Roman" w:cs="Times New Roman" w:hint="eastAsia"/>
          <w:b/>
          <w:bCs/>
          <w:sz w:val="21"/>
          <w:szCs w:val="21"/>
          <w:lang w:eastAsia="zh-CN"/>
        </w:rPr>
        <w:t xml:space="preserve"> </w:t>
      </w:r>
      <w:r w:rsidR="004773C7">
        <w:rPr>
          <w:rFonts w:ascii="Times New Roman" w:hAnsi="Times New Roman" w:cs="Times New Roman"/>
          <w:b/>
          <w:bCs/>
          <w:sz w:val="21"/>
          <w:szCs w:val="21"/>
        </w:rPr>
        <w:t>m</w:t>
      </w:r>
      <w:r w:rsidRPr="00DF75AD">
        <w:rPr>
          <w:rFonts w:ascii="Times New Roman" w:hAnsi="Times New Roman" w:cs="Times New Roman"/>
          <w:b/>
          <w:bCs/>
          <w:sz w:val="21"/>
          <w:szCs w:val="21"/>
        </w:rPr>
        <w:t xml:space="preserve">, </w:t>
      </w:r>
      <w:r w:rsidR="004773C7">
        <w:rPr>
          <w:rFonts w:ascii="Times New Roman" w:hAnsi="Times New Roman" w:cs="Times New Roman"/>
          <w:b/>
          <w:bCs/>
          <w:sz w:val="21"/>
          <w:szCs w:val="21"/>
        </w:rPr>
        <w:t>n</w:t>
      </w:r>
      <w:r w:rsidRPr="00DF75AD">
        <w:rPr>
          <w:rFonts w:ascii="Times New Roman" w:hAnsi="Times New Roman" w:cs="Times New Roman"/>
          <w:b/>
          <w:bCs/>
          <w:sz w:val="21"/>
          <w:szCs w:val="21"/>
        </w:rPr>
        <w:t xml:space="preserve"> </w:t>
      </w:r>
      <w:r w:rsidRPr="00DF75AD">
        <w:rPr>
          <w:rFonts w:ascii="Times New Roman" w:hAnsi="Times New Roman" w:cs="Times New Roman"/>
          <w:sz w:val="21"/>
          <w:szCs w:val="21"/>
        </w:rPr>
        <w:t>Blocking of vision has no effect on exploration in EPM and OFT as indicated by similar time spent in open arms (</w:t>
      </w:r>
      <w:r w:rsidR="004773C7">
        <w:rPr>
          <w:rFonts w:ascii="Times New Roman" w:hAnsi="Times New Roman" w:cs="Times New Roman"/>
          <w:b/>
          <w:bCs/>
          <w:sz w:val="21"/>
          <w:szCs w:val="21"/>
        </w:rPr>
        <w:t>m</w:t>
      </w:r>
      <w:r w:rsidRPr="00DF75AD">
        <w:rPr>
          <w:rFonts w:ascii="Times New Roman" w:hAnsi="Times New Roman" w:cs="Times New Roman"/>
          <w:sz w:val="21"/>
          <w:szCs w:val="21"/>
        </w:rPr>
        <w:t>) or in central area (</w:t>
      </w:r>
      <w:r w:rsidR="004773C7">
        <w:rPr>
          <w:rFonts w:ascii="Times New Roman" w:hAnsi="Times New Roman" w:cs="Times New Roman"/>
          <w:b/>
          <w:bCs/>
          <w:sz w:val="21"/>
          <w:szCs w:val="21"/>
        </w:rPr>
        <w:t>n</w:t>
      </w:r>
      <w:r w:rsidRPr="00DF75AD">
        <w:rPr>
          <w:rFonts w:ascii="Times New Roman" w:hAnsi="Times New Roman" w:cs="Times New Roman"/>
          <w:sz w:val="21"/>
          <w:szCs w:val="21"/>
        </w:rPr>
        <w:t xml:space="preserve">). Optogenetic activation still promotes animal to explore more in open arms or in central area during behavioral tests. </w:t>
      </w:r>
      <w:r w:rsidRPr="006273A5">
        <w:rPr>
          <w:rFonts w:ascii="Times New Roman" w:hAnsi="Times New Roman" w:cs="Times New Roman"/>
          <w:sz w:val="21"/>
          <w:szCs w:val="21"/>
        </w:rPr>
        <w:t xml:space="preserve">Statistics: </w:t>
      </w:r>
      <w:r w:rsidR="00B31894" w:rsidRPr="0048645D">
        <w:rPr>
          <w:rFonts w:ascii="Times New Roman" w:hAnsi="Times New Roman" w:cs="Times New Roman"/>
          <w:sz w:val="21"/>
          <w:szCs w:val="21"/>
        </w:rPr>
        <w:t>t-test or Mann-Whitney U test</w:t>
      </w:r>
      <w:r w:rsidR="00B31894">
        <w:rPr>
          <w:rFonts w:ascii="Times New Roman" w:hAnsi="Times New Roman" w:cs="Times New Roman"/>
          <w:sz w:val="21"/>
          <w:szCs w:val="21"/>
        </w:rPr>
        <w:t xml:space="preserve"> for between group-comparison and one</w:t>
      </w:r>
      <w:r w:rsidR="00B31894" w:rsidRPr="0048645D">
        <w:rPr>
          <w:rFonts w:ascii="Times New Roman" w:hAnsi="Times New Roman" w:cs="Times New Roman"/>
          <w:sz w:val="21"/>
          <w:szCs w:val="21"/>
        </w:rPr>
        <w:t xml:space="preserve">-way ANOVA followed by </w:t>
      </w:r>
      <w:proofErr w:type="spellStart"/>
      <w:r w:rsidR="00B31894">
        <w:rPr>
          <w:rFonts w:ascii="Times New Roman" w:hAnsi="Times New Roman" w:cs="Times New Roman"/>
          <w:sz w:val="21"/>
          <w:szCs w:val="21"/>
        </w:rPr>
        <w:t>Sidak</w:t>
      </w:r>
      <w:proofErr w:type="spellEnd"/>
      <w:r w:rsidR="00B31894" w:rsidRPr="0048645D">
        <w:rPr>
          <w:rFonts w:ascii="Times New Roman" w:hAnsi="Times New Roman" w:cs="Times New Roman"/>
          <w:sz w:val="21"/>
          <w:szCs w:val="21"/>
        </w:rPr>
        <w:t xml:space="preserve"> post hoc test</w:t>
      </w:r>
      <w:r w:rsidR="00B31894">
        <w:rPr>
          <w:rFonts w:ascii="Times New Roman" w:hAnsi="Times New Roman" w:cs="Times New Roman"/>
          <w:sz w:val="21"/>
          <w:szCs w:val="21"/>
        </w:rPr>
        <w:t xml:space="preserve"> or </w:t>
      </w:r>
      <w:r w:rsidR="00B31894">
        <w:rPr>
          <w:rFonts w:ascii="Times New Roman" w:hAnsi="Times New Roman" w:cs="Times New Roman"/>
          <w:sz w:val="21"/>
          <w:szCs w:val="21"/>
          <w:lang w:eastAsia="zh-CN"/>
        </w:rPr>
        <w:t>LSD</w:t>
      </w:r>
      <w:r w:rsidR="00B31894" w:rsidRPr="006273A5">
        <w:rPr>
          <w:rFonts w:ascii="Times New Roman" w:hAnsi="Times New Roman" w:cs="Times New Roman"/>
          <w:sz w:val="21"/>
          <w:szCs w:val="21"/>
          <w:lang w:eastAsia="zh-CN"/>
        </w:rPr>
        <w:t xml:space="preserve"> post hoc test</w:t>
      </w:r>
      <w:r w:rsidR="00B31894">
        <w:rPr>
          <w:rFonts w:ascii="Times New Roman" w:hAnsi="Times New Roman" w:cs="Times New Roman"/>
          <w:sz w:val="21"/>
          <w:szCs w:val="21"/>
        </w:rPr>
        <w:t xml:space="preserve"> for intragroup comparison. </w:t>
      </w:r>
      <w:r w:rsidRPr="00DF75AD">
        <w:rPr>
          <w:rFonts w:ascii="Times New Roman" w:hAnsi="Times New Roman" w:cs="Times New Roman"/>
          <w:sz w:val="21"/>
          <w:szCs w:val="21"/>
        </w:rPr>
        <w:t>*</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0.05, **</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&lt; 0.01, ***</w:t>
      </w:r>
      <w:r w:rsidRPr="00DF75AD">
        <w:rPr>
          <w:rFonts w:ascii="Times New Roman" w:hAnsi="Times New Roman" w:cs="Times New Roman"/>
          <w:i/>
          <w:iCs/>
          <w:sz w:val="21"/>
          <w:szCs w:val="21"/>
        </w:rPr>
        <w:t xml:space="preserve">P </w:t>
      </w:r>
      <w:r w:rsidRPr="00DF75AD">
        <w:rPr>
          <w:rFonts w:ascii="Times New Roman" w:hAnsi="Times New Roman" w:cs="Times New Roman"/>
          <w:sz w:val="21"/>
          <w:szCs w:val="21"/>
        </w:rPr>
        <w:t xml:space="preserve">&lt; 0.001, </w:t>
      </w:r>
      <w:proofErr w:type="spellStart"/>
      <w:r w:rsidRPr="00DF75AD">
        <w:rPr>
          <w:rFonts w:ascii="Times New Roman" w:hAnsi="Times New Roman" w:cs="Times New Roman"/>
          <w:sz w:val="21"/>
          <w:szCs w:val="21"/>
        </w:rPr>
        <w:t>n.s</w:t>
      </w:r>
      <w:proofErr w:type="spellEnd"/>
      <w:r w:rsidRPr="00DF75AD">
        <w:rPr>
          <w:rFonts w:ascii="Times New Roman" w:hAnsi="Times New Roman" w:cs="Times New Roman"/>
          <w:sz w:val="21"/>
          <w:szCs w:val="21"/>
        </w:rPr>
        <w:t>., not significant</w:t>
      </w:r>
      <w:r>
        <w:rPr>
          <w:rFonts w:ascii="Times New Roman" w:hAnsi="Times New Roman" w:cs="Times New Roman"/>
          <w:sz w:val="21"/>
          <w:szCs w:val="21"/>
        </w:rPr>
        <w:t>.</w:t>
      </w:r>
      <w:r w:rsidRPr="00DF75AD">
        <w:rPr>
          <w:rFonts w:ascii="Times New Roman" w:hAnsi="Times New Roman" w:cs="Times New Roman"/>
          <w:sz w:val="21"/>
          <w:szCs w:val="21"/>
        </w:rPr>
        <w:t xml:space="preserve"> Data are shown as mean ± </w:t>
      </w:r>
      <w:proofErr w:type="spellStart"/>
      <w:r w:rsidRPr="00DF75AD">
        <w:rPr>
          <w:rFonts w:ascii="Times New Roman" w:hAnsi="Times New Roman" w:cs="Times New Roman"/>
          <w:sz w:val="21"/>
          <w:szCs w:val="21"/>
        </w:rPr>
        <w:t>s.e.m.</w:t>
      </w:r>
      <w:proofErr w:type="spellEnd"/>
      <w:r w:rsidRPr="00DF75AD">
        <w:rPr>
          <w:rFonts w:ascii="Times New Roman" w:hAnsi="Times New Roman" w:cs="Times New Roman"/>
          <w:sz w:val="21"/>
          <w:szCs w:val="21"/>
        </w:rPr>
        <w:t xml:space="preserve"> </w:t>
      </w:r>
    </w:p>
    <w:p w14:paraId="43E647B1" w14:textId="47C71C77" w:rsidR="001F312E" w:rsidRDefault="001F312E" w:rsidP="00C65542">
      <w:pPr>
        <w:jc w:val="both"/>
        <w:rPr>
          <w:rFonts w:ascii="Times New Roman" w:hAnsi="Times New Roman" w:cs="Times New Roman"/>
          <w:sz w:val="21"/>
          <w:szCs w:val="21"/>
        </w:rPr>
      </w:pPr>
    </w:p>
    <w:p w14:paraId="3C9BDC92" w14:textId="3FBDAEE4" w:rsidR="00A07A33" w:rsidRDefault="00A07A33" w:rsidP="00A07A33">
      <w:pPr>
        <w:jc w:val="center"/>
        <w:rPr>
          <w:rFonts w:ascii="Times New Roman" w:hAnsi="Times New Roman" w:cs="Times New Roman"/>
          <w:sz w:val="21"/>
          <w:szCs w:val="21"/>
        </w:rPr>
      </w:pPr>
      <w:r>
        <w:rPr>
          <w:noProof/>
        </w:rPr>
        <w:drawing>
          <wp:inline distT="0" distB="0" distL="0" distR="0" wp14:anchorId="708739C5" wp14:editId="6DA059EA">
            <wp:extent cx="5731510" cy="2511425"/>
            <wp:effectExtent l="0" t="0" r="254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2511425"/>
                    </a:xfrm>
                    <a:prstGeom prst="rect">
                      <a:avLst/>
                    </a:prstGeom>
                    <a:noFill/>
                    <a:ln>
                      <a:noFill/>
                    </a:ln>
                  </pic:spPr>
                </pic:pic>
              </a:graphicData>
            </a:graphic>
          </wp:inline>
        </w:drawing>
      </w:r>
    </w:p>
    <w:p w14:paraId="7C47427D" w14:textId="55DD167C" w:rsidR="005807BA" w:rsidRDefault="001F312E" w:rsidP="005807BA">
      <w:pPr>
        <w:jc w:val="both"/>
        <w:rPr>
          <w:rFonts w:ascii="Times New Roman" w:hAnsi="Times New Roman" w:cs="Times New Roman"/>
          <w:sz w:val="21"/>
          <w:szCs w:val="21"/>
        </w:rPr>
      </w:pPr>
      <w:r>
        <w:rPr>
          <w:rFonts w:ascii="Times New Roman" w:hAnsi="Times New Roman" w:cs="Times New Roman"/>
          <w:b/>
          <w:bCs/>
          <w:sz w:val="21"/>
          <w:szCs w:val="21"/>
        </w:rPr>
        <w:t xml:space="preserve">Supplementary </w:t>
      </w:r>
      <w:r w:rsidRPr="00DF75AD">
        <w:rPr>
          <w:rFonts w:ascii="Times New Roman" w:hAnsi="Times New Roman" w:cs="Times New Roman"/>
          <w:b/>
          <w:bCs/>
          <w:sz w:val="21"/>
          <w:szCs w:val="21"/>
        </w:rPr>
        <w:t>F</w:t>
      </w:r>
      <w:r w:rsidRPr="00DF75AD">
        <w:rPr>
          <w:rFonts w:ascii="Times New Roman" w:hAnsi="Times New Roman" w:cs="Times New Roman"/>
          <w:b/>
          <w:bCs/>
          <w:sz w:val="21"/>
          <w:szCs w:val="21"/>
          <w:lang w:eastAsia="zh-CN"/>
        </w:rPr>
        <w:t>ig</w:t>
      </w:r>
      <w:r w:rsidRPr="00DF75AD">
        <w:rPr>
          <w:rFonts w:ascii="Times New Roman" w:hAnsi="Times New Roman" w:cs="Times New Roman"/>
          <w:b/>
          <w:bCs/>
          <w:sz w:val="21"/>
          <w:szCs w:val="21"/>
        </w:rPr>
        <w:t>.</w:t>
      </w:r>
      <w:r>
        <w:rPr>
          <w:rFonts w:ascii="Times New Roman" w:hAnsi="Times New Roman" w:cs="Times New Roman"/>
          <w:b/>
          <w:bCs/>
          <w:sz w:val="21"/>
          <w:szCs w:val="21"/>
        </w:rPr>
        <w:t xml:space="preserve"> </w:t>
      </w:r>
      <w:r w:rsidRPr="00DF75AD">
        <w:rPr>
          <w:rFonts w:ascii="Times New Roman" w:hAnsi="Times New Roman" w:cs="Times New Roman"/>
          <w:b/>
          <w:bCs/>
          <w:sz w:val="21"/>
          <w:szCs w:val="21"/>
        </w:rPr>
        <w:t xml:space="preserve">12 </w:t>
      </w:r>
      <w:r w:rsidR="00B45A47" w:rsidRPr="0027271C">
        <w:rPr>
          <w:rFonts w:ascii="Times New Roman" w:hAnsi="Times New Roman" w:cs="Times New Roman"/>
          <w:b/>
          <w:bCs/>
          <w:sz w:val="21"/>
          <w:szCs w:val="21"/>
        </w:rPr>
        <w:t>External visual perturbation do</w:t>
      </w:r>
      <w:r w:rsidR="002F7F09">
        <w:rPr>
          <w:rFonts w:ascii="Times New Roman" w:hAnsi="Times New Roman" w:cs="Times New Roman"/>
          <w:b/>
          <w:bCs/>
          <w:sz w:val="21"/>
          <w:szCs w:val="21"/>
        </w:rPr>
        <w:t>es</w:t>
      </w:r>
      <w:r w:rsidR="00B45A47" w:rsidRPr="0027271C">
        <w:rPr>
          <w:rFonts w:ascii="Times New Roman" w:hAnsi="Times New Roman" w:cs="Times New Roman"/>
          <w:b/>
          <w:bCs/>
          <w:sz w:val="21"/>
          <w:szCs w:val="21"/>
        </w:rPr>
        <w:t xml:space="preserve"> not affect </w:t>
      </w:r>
      <w:r w:rsidR="00183133" w:rsidRPr="0027271C">
        <w:rPr>
          <w:rFonts w:ascii="Times New Roman" w:hAnsi="Times New Roman" w:cs="Times New Roman"/>
          <w:b/>
          <w:bCs/>
          <w:sz w:val="21"/>
          <w:szCs w:val="21"/>
        </w:rPr>
        <w:t xml:space="preserve">the </w:t>
      </w:r>
      <w:r w:rsidR="00B45A47" w:rsidRPr="0027271C">
        <w:rPr>
          <w:rFonts w:ascii="Times New Roman" w:hAnsi="Times New Roman" w:cs="Times New Roman"/>
          <w:b/>
          <w:bCs/>
          <w:sz w:val="21"/>
          <w:szCs w:val="21"/>
        </w:rPr>
        <w:t>a</w:t>
      </w:r>
      <w:r w:rsidRPr="0027271C">
        <w:rPr>
          <w:rFonts w:ascii="Times New Roman" w:hAnsi="Times New Roman" w:cs="Times New Roman"/>
          <w:b/>
          <w:bCs/>
          <w:sz w:val="21"/>
          <w:szCs w:val="21"/>
        </w:rPr>
        <w:t xml:space="preserve">ctivity </w:t>
      </w:r>
      <w:r w:rsidR="00B45A47" w:rsidRPr="0027271C">
        <w:rPr>
          <w:rFonts w:ascii="Times New Roman" w:hAnsi="Times New Roman" w:cs="Times New Roman"/>
          <w:b/>
          <w:bCs/>
          <w:sz w:val="21"/>
          <w:szCs w:val="21"/>
        </w:rPr>
        <w:t xml:space="preserve">pattern </w:t>
      </w:r>
      <w:r w:rsidRPr="0027271C">
        <w:rPr>
          <w:rFonts w:ascii="Times New Roman" w:hAnsi="Times New Roman" w:cs="Times New Roman"/>
          <w:b/>
          <w:bCs/>
          <w:sz w:val="21"/>
          <w:szCs w:val="21"/>
        </w:rPr>
        <w:t>of Ent</w:t>
      </w:r>
      <w:r w:rsidRPr="0027271C">
        <w:rPr>
          <w:rFonts w:ascii="Times New Roman" w:eastAsia="STIXGeneral-Regular" w:hAnsi="Times New Roman" w:cs="Times New Roman"/>
          <w:b/>
          <w:bCs/>
          <w:sz w:val="21"/>
          <w:szCs w:val="21"/>
          <w:lang w:eastAsia="zh-CN"/>
        </w:rPr>
        <w:t>→</w:t>
      </w:r>
      <w:r w:rsidRPr="0027271C">
        <w:rPr>
          <w:rFonts w:ascii="Times New Roman" w:hAnsi="Times New Roman" w:cs="Times New Roman"/>
          <w:b/>
          <w:bCs/>
          <w:sz w:val="21"/>
          <w:szCs w:val="21"/>
        </w:rPr>
        <w:t>V2M projection terminals.</w:t>
      </w:r>
      <w:r w:rsidR="005807BA">
        <w:rPr>
          <w:rFonts w:ascii="Times New Roman" w:hAnsi="Times New Roman" w:cs="Times New Roman" w:hint="eastAsia"/>
          <w:b/>
          <w:bCs/>
          <w:sz w:val="21"/>
          <w:szCs w:val="21"/>
          <w:lang w:eastAsia="zh-CN"/>
        </w:rPr>
        <w:t xml:space="preserve"> </w:t>
      </w:r>
      <w:r w:rsidR="006D04DC">
        <w:rPr>
          <w:rFonts w:ascii="Times New Roman" w:hAnsi="Times New Roman" w:cs="Times New Roman"/>
          <w:b/>
          <w:bCs/>
          <w:sz w:val="21"/>
          <w:szCs w:val="21"/>
        </w:rPr>
        <w:t>a</w:t>
      </w:r>
      <w:r w:rsidRPr="00DF75AD">
        <w:rPr>
          <w:rFonts w:ascii="Times New Roman" w:hAnsi="Times New Roman" w:cs="Times New Roman"/>
          <w:sz w:val="21"/>
          <w:szCs w:val="21"/>
        </w:rPr>
        <w:t xml:space="preserve"> Schematic of a mouse in EPM under red light condition.</w:t>
      </w:r>
      <w:r w:rsidR="005807BA">
        <w:rPr>
          <w:rFonts w:ascii="Times New Roman" w:hAnsi="Times New Roman" w:cs="Times New Roman" w:hint="eastAsia"/>
          <w:b/>
          <w:bCs/>
          <w:sz w:val="21"/>
          <w:szCs w:val="21"/>
          <w:lang w:eastAsia="zh-CN"/>
        </w:rPr>
        <w:t xml:space="preserve"> </w:t>
      </w:r>
      <w:r w:rsidR="006D04DC">
        <w:rPr>
          <w:rFonts w:ascii="Times New Roman" w:hAnsi="Times New Roman" w:cs="Times New Roman"/>
          <w:b/>
          <w:bCs/>
          <w:sz w:val="21"/>
          <w:szCs w:val="21"/>
        </w:rPr>
        <w:t>b</w:t>
      </w:r>
      <w:r w:rsidRPr="00DF75AD">
        <w:rPr>
          <w:rFonts w:ascii="Times New Roman" w:hAnsi="Times New Roman" w:cs="Times New Roman"/>
          <w:sz w:val="21"/>
          <w:szCs w:val="21"/>
        </w:rPr>
        <w:t xml:space="preserve"> Fluorescence change when mice explored in open arms, closed arms and center of EPM under red light (dashed line) and white light (solid line) conditions. Shading, </w:t>
      </w:r>
      <w:proofErr w:type="spellStart"/>
      <w:r w:rsidRPr="00DF75AD">
        <w:rPr>
          <w:rFonts w:ascii="Times New Roman" w:hAnsi="Times New Roman" w:cs="Times New Roman"/>
          <w:sz w:val="21"/>
          <w:szCs w:val="21"/>
        </w:rPr>
        <w:t>s.e.m.</w:t>
      </w:r>
      <w:proofErr w:type="spellEnd"/>
      <w:r w:rsidR="005807BA">
        <w:rPr>
          <w:rFonts w:ascii="Times New Roman" w:hAnsi="Times New Roman" w:cs="Times New Roman" w:hint="eastAsia"/>
          <w:b/>
          <w:bCs/>
          <w:sz w:val="21"/>
          <w:szCs w:val="21"/>
          <w:lang w:eastAsia="zh-CN"/>
        </w:rPr>
        <w:t xml:space="preserve"> </w:t>
      </w:r>
      <w:r w:rsidR="006D04DC">
        <w:rPr>
          <w:rFonts w:ascii="Times New Roman" w:hAnsi="Times New Roman" w:cs="Times New Roman"/>
          <w:b/>
          <w:bCs/>
          <w:sz w:val="21"/>
          <w:szCs w:val="21"/>
        </w:rPr>
        <w:t>c</w:t>
      </w:r>
      <w:r w:rsidRPr="00DF75AD">
        <w:rPr>
          <w:rFonts w:ascii="Times New Roman" w:hAnsi="Times New Roman" w:cs="Times New Roman"/>
          <w:sz w:val="21"/>
          <w:szCs w:val="21"/>
        </w:rPr>
        <w:t xml:space="preserve"> Mean amplitude of fluorescence change when animal explored in open arms, center and closed arms of EPM under red and white light conditions. n = 8 mice. </w:t>
      </w:r>
      <w:r w:rsidR="006D04DC">
        <w:rPr>
          <w:rFonts w:ascii="Times New Roman" w:hAnsi="Times New Roman" w:cs="Times New Roman"/>
          <w:b/>
          <w:bCs/>
          <w:sz w:val="21"/>
          <w:szCs w:val="21"/>
        </w:rPr>
        <w:t>d</w:t>
      </w:r>
      <w:r w:rsidRPr="00DF75AD">
        <w:rPr>
          <w:rFonts w:ascii="Times New Roman" w:hAnsi="Times New Roman" w:cs="Times New Roman"/>
          <w:sz w:val="21"/>
          <w:szCs w:val="21"/>
        </w:rPr>
        <w:t xml:space="preserve"> Schematic of a mouse in restraint test under red light condition.</w:t>
      </w:r>
      <w:r>
        <w:rPr>
          <w:rFonts w:ascii="Times New Roman" w:hAnsi="Times New Roman" w:cs="Times New Roman"/>
          <w:sz w:val="21"/>
          <w:szCs w:val="21"/>
        </w:rPr>
        <w:t xml:space="preserve"> </w:t>
      </w:r>
      <w:r w:rsidR="006D04DC">
        <w:rPr>
          <w:rFonts w:ascii="Times New Roman" w:hAnsi="Times New Roman" w:cs="Times New Roman"/>
          <w:b/>
          <w:bCs/>
          <w:sz w:val="21"/>
          <w:szCs w:val="21"/>
        </w:rPr>
        <w:t>e</w:t>
      </w:r>
      <w:r w:rsidRPr="00DF75AD">
        <w:rPr>
          <w:rFonts w:ascii="Times New Roman" w:hAnsi="Times New Roman" w:cs="Times New Roman"/>
          <w:b/>
          <w:bCs/>
          <w:sz w:val="21"/>
          <w:szCs w:val="21"/>
        </w:rPr>
        <w:t xml:space="preserve">, </w:t>
      </w:r>
      <w:r w:rsidR="006D04DC">
        <w:rPr>
          <w:rFonts w:ascii="Times New Roman" w:hAnsi="Times New Roman" w:cs="Times New Roman"/>
          <w:b/>
          <w:bCs/>
          <w:sz w:val="21"/>
          <w:szCs w:val="21"/>
        </w:rPr>
        <w:t>f</w:t>
      </w:r>
      <w:r>
        <w:rPr>
          <w:rFonts w:ascii="Times New Roman" w:hAnsi="Times New Roman" w:cs="Times New Roman"/>
          <w:sz w:val="21"/>
          <w:szCs w:val="21"/>
        </w:rPr>
        <w:t xml:space="preserve"> </w:t>
      </w:r>
      <w:r w:rsidRPr="00DF75AD">
        <w:rPr>
          <w:rFonts w:ascii="Times New Roman" w:hAnsi="Times New Roman" w:cs="Times New Roman"/>
          <w:sz w:val="21"/>
          <w:szCs w:val="21"/>
        </w:rPr>
        <w:t>Heatmap (</w:t>
      </w:r>
      <w:r w:rsidR="006D04DC">
        <w:rPr>
          <w:rFonts w:ascii="Times New Roman" w:hAnsi="Times New Roman" w:cs="Times New Roman"/>
          <w:b/>
          <w:bCs/>
          <w:sz w:val="21"/>
          <w:szCs w:val="21"/>
        </w:rPr>
        <w:t>e</w:t>
      </w:r>
      <w:r w:rsidRPr="00DF75AD">
        <w:rPr>
          <w:rFonts w:ascii="Times New Roman" w:hAnsi="Times New Roman" w:cs="Times New Roman"/>
          <w:sz w:val="21"/>
          <w:szCs w:val="21"/>
        </w:rPr>
        <w:t xml:space="preserve">) and normalized fluorescence change (to the amplitude of each event, </w:t>
      </w:r>
      <w:r w:rsidR="006D04DC">
        <w:rPr>
          <w:rFonts w:ascii="Times New Roman" w:hAnsi="Times New Roman" w:cs="Times New Roman"/>
          <w:b/>
          <w:bCs/>
          <w:sz w:val="21"/>
          <w:szCs w:val="21"/>
        </w:rPr>
        <w:t>f</w:t>
      </w:r>
      <w:r w:rsidRPr="00DF75AD">
        <w:rPr>
          <w:rFonts w:ascii="Times New Roman" w:hAnsi="Times New Roman" w:cs="Times New Roman"/>
          <w:sz w:val="21"/>
          <w:szCs w:val="21"/>
        </w:rPr>
        <w:t xml:space="preserve">) during restraint test under red light condition. Shading, </w:t>
      </w:r>
      <w:proofErr w:type="spellStart"/>
      <w:r w:rsidRPr="00DF75AD">
        <w:rPr>
          <w:rFonts w:ascii="Times New Roman" w:hAnsi="Times New Roman" w:cs="Times New Roman"/>
          <w:sz w:val="21"/>
          <w:szCs w:val="21"/>
        </w:rPr>
        <w:t>s.e.m.</w:t>
      </w:r>
      <w:proofErr w:type="spellEnd"/>
      <w:r w:rsidRPr="00DF75AD">
        <w:rPr>
          <w:rFonts w:ascii="Times New Roman" w:hAnsi="Times New Roman" w:cs="Times New Roman"/>
          <w:sz w:val="21"/>
          <w:szCs w:val="21"/>
        </w:rPr>
        <w:t xml:space="preserve"> </w:t>
      </w:r>
      <w:proofErr w:type="gramStart"/>
      <w:r w:rsidRPr="00DF75AD">
        <w:rPr>
          <w:rFonts w:ascii="Times New Roman" w:hAnsi="Times New Roman" w:cs="Times New Roman"/>
          <w:sz w:val="21"/>
          <w:szCs w:val="21"/>
        </w:rPr>
        <w:t>Gray</w:t>
      </w:r>
      <w:proofErr w:type="gramEnd"/>
      <w:r w:rsidRPr="00DF75AD">
        <w:rPr>
          <w:rFonts w:ascii="Times New Roman" w:hAnsi="Times New Roman" w:cs="Times New Roman"/>
          <w:sz w:val="21"/>
          <w:szCs w:val="21"/>
        </w:rPr>
        <w:t xml:space="preserve"> lines, </w:t>
      </w:r>
      <w:r w:rsidRPr="00DF75AD">
        <w:rPr>
          <w:rFonts w:ascii="Times New Roman" w:hAnsi="Times New Roman" w:cs="Times New Roman"/>
          <w:sz w:val="21"/>
          <w:szCs w:val="21"/>
        </w:rPr>
        <w:lastRenderedPageBreak/>
        <w:t>individual event under red light condition (n = 86 from 5 mice).</w:t>
      </w:r>
      <w:r>
        <w:rPr>
          <w:rFonts w:ascii="Times New Roman" w:hAnsi="Times New Roman" w:cs="Times New Roman"/>
          <w:sz w:val="21"/>
          <w:szCs w:val="21"/>
        </w:rPr>
        <w:t xml:space="preserve"> </w:t>
      </w:r>
      <w:r w:rsidR="006D04DC">
        <w:rPr>
          <w:rFonts w:ascii="Times New Roman" w:hAnsi="Times New Roman" w:cs="Times New Roman"/>
          <w:b/>
          <w:bCs/>
          <w:noProof/>
          <w:sz w:val="21"/>
          <w:szCs w:val="21"/>
        </w:rPr>
        <w:t>g</w:t>
      </w:r>
      <w:r w:rsidR="006D04DC" w:rsidRPr="00DF75AD">
        <w:rPr>
          <w:rFonts w:ascii="Times New Roman" w:hAnsi="Times New Roman" w:cs="Times New Roman"/>
          <w:noProof/>
          <w:sz w:val="21"/>
          <w:szCs w:val="21"/>
        </w:rPr>
        <w:t xml:space="preserve"> Schematic of viusal stimuli. Each stimulus has 200 ms LED on period and followed with a 5 s of inter-stimulus internval. There are 10 consecutive stimuli in a trial, and 4-5 trials for each mouse. </w:t>
      </w:r>
      <w:r w:rsidR="006D04DC">
        <w:rPr>
          <w:rFonts w:ascii="Times New Roman" w:hAnsi="Times New Roman" w:cs="Times New Roman"/>
          <w:b/>
          <w:bCs/>
          <w:noProof/>
          <w:sz w:val="21"/>
          <w:szCs w:val="21"/>
        </w:rPr>
        <w:t>h</w:t>
      </w:r>
      <w:r w:rsidR="006D04DC" w:rsidRPr="00DF75AD">
        <w:rPr>
          <w:rFonts w:ascii="Times New Roman" w:hAnsi="Times New Roman" w:cs="Times New Roman"/>
          <w:noProof/>
          <w:sz w:val="21"/>
          <w:szCs w:val="21"/>
        </w:rPr>
        <w:t xml:space="preserve"> Example fluorescence trace i</w:t>
      </w:r>
      <w:r w:rsidR="006D04DC" w:rsidRPr="00DF75AD">
        <w:rPr>
          <w:rFonts w:ascii="Times New Roman" w:hAnsi="Times New Roman" w:cs="Times New Roman"/>
          <w:sz w:val="21"/>
          <w:szCs w:val="21"/>
        </w:rPr>
        <w:t>n a typical trial.</w:t>
      </w:r>
      <w:r w:rsidR="006D04DC">
        <w:rPr>
          <w:rFonts w:ascii="Times New Roman" w:hAnsi="Times New Roman" w:cs="Times New Roman" w:hint="eastAsia"/>
          <w:b/>
          <w:bCs/>
          <w:noProof/>
          <w:sz w:val="21"/>
          <w:szCs w:val="21"/>
          <w:lang w:eastAsia="zh-CN"/>
        </w:rPr>
        <w:t xml:space="preserve"> </w:t>
      </w:r>
      <w:proofErr w:type="spellStart"/>
      <w:r w:rsidR="006D04DC">
        <w:rPr>
          <w:rFonts w:ascii="Times New Roman" w:hAnsi="Times New Roman" w:cs="Times New Roman"/>
          <w:b/>
          <w:bCs/>
          <w:sz w:val="21"/>
          <w:szCs w:val="21"/>
        </w:rPr>
        <w:t>i</w:t>
      </w:r>
      <w:proofErr w:type="spellEnd"/>
      <w:r w:rsidR="006D04DC" w:rsidRPr="00DF75AD">
        <w:rPr>
          <w:rFonts w:ascii="Times New Roman" w:hAnsi="Times New Roman" w:cs="Times New Roman"/>
          <w:sz w:val="21"/>
          <w:szCs w:val="21"/>
        </w:rPr>
        <w:t xml:space="preserve"> Heatmap of normalized fluorescence change (to the largest amplitude during presentation of visual stimuli) for all trials (n = 31 from 7 mice).</w:t>
      </w:r>
      <w:r w:rsidR="006D04DC">
        <w:rPr>
          <w:rFonts w:ascii="Times New Roman" w:hAnsi="Times New Roman" w:cs="Times New Roman" w:hint="eastAsia"/>
          <w:b/>
          <w:bCs/>
          <w:noProof/>
          <w:sz w:val="21"/>
          <w:szCs w:val="21"/>
          <w:lang w:eastAsia="zh-CN"/>
        </w:rPr>
        <w:t xml:space="preserve"> </w:t>
      </w:r>
      <w:r w:rsidR="006D04DC">
        <w:rPr>
          <w:rFonts w:ascii="Times New Roman" w:hAnsi="Times New Roman" w:cs="Times New Roman"/>
          <w:b/>
          <w:bCs/>
          <w:sz w:val="21"/>
          <w:szCs w:val="21"/>
        </w:rPr>
        <w:t>j</w:t>
      </w:r>
      <w:r w:rsidR="006D04DC" w:rsidRPr="00DF75AD">
        <w:rPr>
          <w:rFonts w:ascii="Times New Roman" w:hAnsi="Times New Roman" w:cs="Times New Roman"/>
          <w:sz w:val="21"/>
          <w:szCs w:val="21"/>
        </w:rPr>
        <w:t xml:space="preserve"> Mean amplitude of fluorescence change for 10 LED visual stimuli (1</w:t>
      </w:r>
      <w:r w:rsidR="006D04DC" w:rsidRPr="00C41051">
        <w:rPr>
          <w:rFonts w:ascii="Times New Roman" w:hAnsi="Times New Roman" w:cs="Times New Roman"/>
          <w:sz w:val="21"/>
          <w:szCs w:val="21"/>
          <w:vertAlign w:val="superscript"/>
        </w:rPr>
        <w:t>st</w:t>
      </w:r>
      <w:r w:rsidR="006D04DC">
        <w:rPr>
          <w:rFonts w:ascii="Times New Roman" w:hAnsi="Times New Roman" w:cs="Times New Roman"/>
          <w:sz w:val="21"/>
          <w:szCs w:val="21"/>
        </w:rPr>
        <w:t xml:space="preserve"> to </w:t>
      </w:r>
      <w:r w:rsidR="006D04DC" w:rsidRPr="00DF75AD">
        <w:rPr>
          <w:rFonts w:ascii="Times New Roman" w:hAnsi="Times New Roman" w:cs="Times New Roman"/>
          <w:sz w:val="21"/>
          <w:szCs w:val="21"/>
        </w:rPr>
        <w:t>10</w:t>
      </w:r>
      <w:r w:rsidR="006D04DC" w:rsidRPr="00C41051">
        <w:rPr>
          <w:rFonts w:ascii="Times New Roman" w:hAnsi="Times New Roman" w:cs="Times New Roman"/>
          <w:sz w:val="21"/>
          <w:szCs w:val="21"/>
          <w:vertAlign w:val="superscript"/>
        </w:rPr>
        <w:t>th</w:t>
      </w:r>
      <w:r w:rsidR="006D04DC" w:rsidRPr="00DF75AD">
        <w:rPr>
          <w:rFonts w:ascii="Times New Roman" w:hAnsi="Times New Roman" w:cs="Times New Roman"/>
          <w:sz w:val="21"/>
          <w:szCs w:val="21"/>
        </w:rPr>
        <w:t>). Consecutive flashes, except the first two, do not activate the Ent</w:t>
      </w:r>
      <w:r w:rsidR="006D04DC" w:rsidRPr="00DF75AD">
        <w:rPr>
          <w:rFonts w:ascii="Times New Roman" w:eastAsia="STIXGeneral-Regular" w:hAnsi="Times New Roman" w:cs="Times New Roman"/>
          <w:sz w:val="21"/>
          <w:szCs w:val="21"/>
          <w:lang w:eastAsia="zh-CN"/>
        </w:rPr>
        <w:t>→</w:t>
      </w:r>
      <w:r w:rsidR="006D04DC" w:rsidRPr="00DF75AD">
        <w:rPr>
          <w:rFonts w:ascii="Times New Roman" w:hAnsi="Times New Roman" w:cs="Times New Roman"/>
          <w:sz w:val="21"/>
          <w:szCs w:val="21"/>
        </w:rPr>
        <w:t>V2M pathway. The initial response is likely due to the startle effect rather than adaption of response as the stimulus interval of 5 s allowed fluorescence to relax back to baseline before the next stimulus. n = 7 mice</w:t>
      </w:r>
      <w:r w:rsidR="006D04DC">
        <w:rPr>
          <w:rFonts w:ascii="Times New Roman" w:hAnsi="Times New Roman" w:cs="Times New Roman"/>
          <w:sz w:val="21"/>
          <w:szCs w:val="21"/>
        </w:rPr>
        <w:t>.</w:t>
      </w:r>
      <w:r w:rsidR="003B77A3">
        <w:rPr>
          <w:rFonts w:ascii="Times New Roman" w:hAnsi="Times New Roman" w:cs="Times New Roman"/>
          <w:sz w:val="21"/>
          <w:szCs w:val="21"/>
        </w:rPr>
        <w:t xml:space="preserve"> </w:t>
      </w:r>
      <w:r w:rsidRPr="00B11F87">
        <w:rPr>
          <w:rFonts w:ascii="Times New Roman" w:hAnsi="Times New Roman" w:cs="Times New Roman"/>
          <w:sz w:val="21"/>
          <w:szCs w:val="21"/>
        </w:rPr>
        <w:t xml:space="preserve">Statistics, </w:t>
      </w:r>
      <w:r w:rsidR="00210FFC" w:rsidRPr="00C84805">
        <w:rPr>
          <w:rFonts w:ascii="Times New Roman" w:hAnsi="Times New Roman" w:cs="Times New Roman"/>
          <w:sz w:val="21"/>
          <w:szCs w:val="21"/>
        </w:rPr>
        <w:t xml:space="preserve">one-way ANOVA </w:t>
      </w:r>
      <w:r w:rsidR="00210FFC">
        <w:rPr>
          <w:rFonts w:ascii="Times New Roman" w:hAnsi="Times New Roman" w:cs="Times New Roman"/>
          <w:sz w:val="21"/>
          <w:szCs w:val="21"/>
        </w:rPr>
        <w:t xml:space="preserve">followed by </w:t>
      </w:r>
      <w:r w:rsidR="00210FFC">
        <w:rPr>
          <w:rFonts w:ascii="Times New Roman" w:hAnsi="Times New Roman" w:cs="Times New Roman"/>
          <w:sz w:val="21"/>
          <w:szCs w:val="21"/>
          <w:lang w:eastAsia="zh-CN"/>
        </w:rPr>
        <w:t>LSD</w:t>
      </w:r>
      <w:r w:rsidR="00210FFC" w:rsidRPr="00C84805">
        <w:rPr>
          <w:rFonts w:ascii="Times New Roman" w:hAnsi="Times New Roman" w:cs="Times New Roman"/>
          <w:sz w:val="21"/>
          <w:szCs w:val="21"/>
        </w:rPr>
        <w:t xml:space="preserve"> </w:t>
      </w:r>
      <w:r w:rsidR="00210FFC">
        <w:rPr>
          <w:rFonts w:ascii="Times New Roman" w:hAnsi="Times New Roman" w:cs="Times New Roman"/>
          <w:sz w:val="21"/>
          <w:szCs w:val="21"/>
        </w:rPr>
        <w:t xml:space="preserve">post hoc </w:t>
      </w:r>
      <w:r w:rsidR="00210FFC" w:rsidRPr="00C84805">
        <w:rPr>
          <w:rFonts w:ascii="Times New Roman" w:hAnsi="Times New Roman" w:cs="Times New Roman"/>
          <w:sz w:val="21"/>
          <w:szCs w:val="21"/>
        </w:rPr>
        <w:t>test</w:t>
      </w:r>
      <w:r w:rsidR="00210FFC">
        <w:rPr>
          <w:rFonts w:ascii="Times New Roman" w:hAnsi="Times New Roman" w:cs="Times New Roman"/>
          <w:sz w:val="21"/>
          <w:szCs w:val="21"/>
        </w:rPr>
        <w:t xml:space="preserve"> and </w:t>
      </w:r>
      <w:r w:rsidRPr="00B11F87">
        <w:rPr>
          <w:rFonts w:ascii="Times New Roman" w:hAnsi="Times New Roman" w:cs="Times New Roman"/>
          <w:sz w:val="21"/>
          <w:szCs w:val="21"/>
        </w:rPr>
        <w:t>paired t-test</w:t>
      </w:r>
      <w:r>
        <w:rPr>
          <w:rFonts w:ascii="Times New Roman" w:hAnsi="Times New Roman" w:cs="Times New Roman"/>
          <w:sz w:val="21"/>
          <w:szCs w:val="21"/>
        </w:rPr>
        <w:t xml:space="preserve">. </w:t>
      </w:r>
      <w:r w:rsidR="00210FFC" w:rsidRPr="00DF75AD">
        <w:rPr>
          <w:rFonts w:ascii="Times New Roman" w:hAnsi="Times New Roman" w:cs="Times New Roman"/>
          <w:sz w:val="21"/>
          <w:szCs w:val="21"/>
        </w:rPr>
        <w:t>***</w:t>
      </w:r>
      <w:r w:rsidR="00210FFC">
        <w:rPr>
          <w:rFonts w:ascii="Times New Roman" w:hAnsi="Times New Roman" w:cs="Times New Roman"/>
          <w:sz w:val="21"/>
          <w:szCs w:val="21"/>
        </w:rPr>
        <w:t>*</w:t>
      </w:r>
      <w:r w:rsidR="00210FFC" w:rsidRPr="00DF75AD">
        <w:rPr>
          <w:rFonts w:ascii="Times New Roman" w:hAnsi="Times New Roman" w:cs="Times New Roman"/>
          <w:i/>
          <w:iCs/>
          <w:sz w:val="21"/>
          <w:szCs w:val="21"/>
        </w:rPr>
        <w:t xml:space="preserve">P </w:t>
      </w:r>
      <w:r w:rsidR="00210FFC" w:rsidRPr="00DF75AD">
        <w:rPr>
          <w:rFonts w:ascii="Times New Roman" w:hAnsi="Times New Roman" w:cs="Times New Roman"/>
          <w:sz w:val="21"/>
          <w:szCs w:val="21"/>
        </w:rPr>
        <w:t>&lt; 0.00</w:t>
      </w:r>
      <w:r w:rsidR="00210FFC">
        <w:rPr>
          <w:rFonts w:ascii="Times New Roman" w:hAnsi="Times New Roman" w:cs="Times New Roman"/>
          <w:sz w:val="21"/>
          <w:szCs w:val="21"/>
        </w:rPr>
        <w:t>0</w:t>
      </w:r>
      <w:r w:rsidR="00210FFC" w:rsidRPr="00DF75AD">
        <w:rPr>
          <w:rFonts w:ascii="Times New Roman" w:hAnsi="Times New Roman" w:cs="Times New Roman"/>
          <w:sz w:val="21"/>
          <w:szCs w:val="21"/>
        </w:rPr>
        <w:t>1</w:t>
      </w:r>
      <w:r w:rsidR="00210FFC">
        <w:rPr>
          <w:rFonts w:ascii="Times New Roman" w:hAnsi="Times New Roman" w:cs="Times New Roman"/>
          <w:sz w:val="21"/>
          <w:szCs w:val="21"/>
        </w:rPr>
        <w:t xml:space="preserve">, </w:t>
      </w:r>
      <w:r w:rsidR="00210FFC" w:rsidRPr="00DF75AD">
        <w:rPr>
          <w:rFonts w:ascii="Times New Roman" w:hAnsi="Times New Roman" w:cs="Times New Roman"/>
          <w:sz w:val="21"/>
          <w:szCs w:val="21"/>
        </w:rPr>
        <w:t>*</w:t>
      </w:r>
      <w:r w:rsidR="00210FFC" w:rsidRPr="00DF75AD">
        <w:rPr>
          <w:rFonts w:ascii="Times New Roman" w:hAnsi="Times New Roman" w:cs="Times New Roman"/>
          <w:i/>
          <w:iCs/>
          <w:sz w:val="21"/>
          <w:szCs w:val="21"/>
        </w:rPr>
        <w:t xml:space="preserve">P </w:t>
      </w:r>
      <w:r w:rsidR="00210FFC" w:rsidRPr="00DF75AD">
        <w:rPr>
          <w:rFonts w:ascii="Times New Roman" w:hAnsi="Times New Roman" w:cs="Times New Roman"/>
          <w:sz w:val="21"/>
          <w:szCs w:val="21"/>
        </w:rPr>
        <w:t>&lt; 0.05</w:t>
      </w:r>
      <w:r w:rsidR="00836BFC">
        <w:rPr>
          <w:rFonts w:ascii="Times New Roman" w:hAnsi="Times New Roman" w:cs="Times New Roman"/>
          <w:sz w:val="21"/>
          <w:szCs w:val="21"/>
        </w:rPr>
        <w:t>,</w:t>
      </w:r>
      <w:r w:rsidR="00210FFC">
        <w:rPr>
          <w:rFonts w:ascii="Times New Roman" w:hAnsi="Times New Roman" w:cs="Times New Roman"/>
          <w:sz w:val="21"/>
          <w:szCs w:val="21"/>
        </w:rPr>
        <w:t xml:space="preserve"> </w:t>
      </w:r>
      <w:proofErr w:type="spellStart"/>
      <w:r w:rsidRPr="00DF75AD">
        <w:rPr>
          <w:rFonts w:ascii="Times New Roman" w:hAnsi="Times New Roman" w:cs="Times New Roman"/>
          <w:sz w:val="21"/>
          <w:szCs w:val="21"/>
        </w:rPr>
        <w:t>n.s</w:t>
      </w:r>
      <w:proofErr w:type="spellEnd"/>
      <w:r w:rsidRPr="00DF75AD">
        <w:rPr>
          <w:rFonts w:ascii="Times New Roman" w:hAnsi="Times New Roman" w:cs="Times New Roman"/>
          <w:sz w:val="21"/>
          <w:szCs w:val="21"/>
        </w:rPr>
        <w:t>., no significant difference</w:t>
      </w:r>
      <w:r>
        <w:rPr>
          <w:rFonts w:ascii="Times New Roman" w:hAnsi="Times New Roman" w:cs="Times New Roman"/>
          <w:sz w:val="21"/>
          <w:szCs w:val="21"/>
        </w:rPr>
        <w:t xml:space="preserve">. </w:t>
      </w:r>
      <w:r w:rsidRPr="00DF75AD">
        <w:rPr>
          <w:rFonts w:ascii="Times New Roman" w:hAnsi="Times New Roman" w:cs="Times New Roman"/>
          <w:sz w:val="21"/>
          <w:szCs w:val="21"/>
        </w:rPr>
        <w:t xml:space="preserve">Data are shown as mean ± </w:t>
      </w:r>
      <w:proofErr w:type="spellStart"/>
      <w:r w:rsidRPr="00DF75AD">
        <w:rPr>
          <w:rFonts w:ascii="Times New Roman" w:hAnsi="Times New Roman" w:cs="Times New Roman"/>
          <w:sz w:val="21"/>
          <w:szCs w:val="21"/>
        </w:rPr>
        <w:t>s.e.m.</w:t>
      </w:r>
      <w:proofErr w:type="spellEnd"/>
      <w:r w:rsidR="005807BA">
        <w:rPr>
          <w:rFonts w:ascii="Times New Roman" w:hAnsi="Times New Roman" w:cs="Times New Roman"/>
          <w:sz w:val="21"/>
          <w:szCs w:val="21"/>
        </w:rPr>
        <w:t xml:space="preserve"> </w:t>
      </w:r>
    </w:p>
    <w:sectPr w:rsidR="005807BA" w:rsidSect="00D13863">
      <w:pgSz w:w="11906" w:h="16838"/>
      <w:pgMar w:top="1440" w:right="1440" w:bottom="1440" w:left="1440" w:header="851" w:footer="648"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A37F83" w14:textId="77777777" w:rsidR="006272F0" w:rsidRDefault="006272F0" w:rsidP="005A1404">
      <w:pPr>
        <w:spacing w:after="0" w:line="240" w:lineRule="auto"/>
      </w:pPr>
      <w:r>
        <w:separator/>
      </w:r>
    </w:p>
  </w:endnote>
  <w:endnote w:type="continuationSeparator" w:id="0">
    <w:p w14:paraId="7E73EB80" w14:textId="77777777" w:rsidR="006272F0" w:rsidRDefault="006272F0" w:rsidP="005A14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160005" w:csb1="00000000"/>
  </w:font>
  <w:font w:name="STIXGeneral-Regular">
    <w:altName w:val="宋体"/>
    <w:panose1 w:val="00000000000000000000"/>
    <w:charset w:val="86"/>
    <w:family w:val="auto"/>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3165541"/>
      <w:docPartObj>
        <w:docPartGallery w:val="Page Numbers (Bottom of Page)"/>
        <w:docPartUnique/>
      </w:docPartObj>
    </w:sdtPr>
    <w:sdtEndPr/>
    <w:sdtContent>
      <w:p w14:paraId="435ED8BC" w14:textId="19018235" w:rsidR="00D13863" w:rsidRDefault="00D13863" w:rsidP="00D13863">
        <w:pPr>
          <w:pStyle w:val="a6"/>
          <w:jc w:val="center"/>
        </w:pPr>
        <w:r>
          <w:fldChar w:fldCharType="begin"/>
        </w:r>
        <w:r>
          <w:instrText>PAGE   \* MERGEFORMAT</w:instrText>
        </w:r>
        <w:r>
          <w:fldChar w:fldCharType="separate"/>
        </w:r>
        <w:r>
          <w:rPr>
            <w:lang w:val="zh-CN" w:eastAsia="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0D0E25" w14:textId="77777777" w:rsidR="006272F0" w:rsidRDefault="006272F0" w:rsidP="005A1404">
      <w:pPr>
        <w:spacing w:after="0" w:line="240" w:lineRule="auto"/>
      </w:pPr>
      <w:r>
        <w:separator/>
      </w:r>
    </w:p>
  </w:footnote>
  <w:footnote w:type="continuationSeparator" w:id="0">
    <w:p w14:paraId="2E54E21C" w14:textId="77777777" w:rsidR="006272F0" w:rsidRDefault="006272F0" w:rsidP="005A14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DC5F67"/>
    <w:multiLevelType w:val="hybridMultilevel"/>
    <w:tmpl w:val="0F2C4E8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2EEB30D5"/>
    <w:multiLevelType w:val="hybridMultilevel"/>
    <w:tmpl w:val="767AA6F0"/>
    <w:lvl w:ilvl="0" w:tplc="97589EC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325204257">
    <w:abstractNumId w:val="1"/>
  </w:num>
  <w:num w:numId="2" w16cid:durableId="20854940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559F"/>
    <w:rsid w:val="00000FCA"/>
    <w:rsid w:val="0000430D"/>
    <w:rsid w:val="00034931"/>
    <w:rsid w:val="0005415B"/>
    <w:rsid w:val="000616F8"/>
    <w:rsid w:val="00074825"/>
    <w:rsid w:val="0008614D"/>
    <w:rsid w:val="00087ACA"/>
    <w:rsid w:val="00094C6A"/>
    <w:rsid w:val="000A24C1"/>
    <w:rsid w:val="000A3472"/>
    <w:rsid w:val="000A4590"/>
    <w:rsid w:val="000A60C8"/>
    <w:rsid w:val="000A68A9"/>
    <w:rsid w:val="000B0345"/>
    <w:rsid w:val="000B1713"/>
    <w:rsid w:val="000B4898"/>
    <w:rsid w:val="000B750D"/>
    <w:rsid w:val="000C4D99"/>
    <w:rsid w:val="000D13F2"/>
    <w:rsid w:val="000D2465"/>
    <w:rsid w:val="000D31DE"/>
    <w:rsid w:val="000D35FF"/>
    <w:rsid w:val="001003EB"/>
    <w:rsid w:val="0010322A"/>
    <w:rsid w:val="00104248"/>
    <w:rsid w:val="00126B26"/>
    <w:rsid w:val="00136E57"/>
    <w:rsid w:val="001429DF"/>
    <w:rsid w:val="001461A2"/>
    <w:rsid w:val="00151DA8"/>
    <w:rsid w:val="00152964"/>
    <w:rsid w:val="00161B4A"/>
    <w:rsid w:val="001623D0"/>
    <w:rsid w:val="0016527D"/>
    <w:rsid w:val="00171BD3"/>
    <w:rsid w:val="00183133"/>
    <w:rsid w:val="00191C12"/>
    <w:rsid w:val="001C6900"/>
    <w:rsid w:val="001C7F16"/>
    <w:rsid w:val="001D1A5F"/>
    <w:rsid w:val="001D1A96"/>
    <w:rsid w:val="001D40A3"/>
    <w:rsid w:val="001D559F"/>
    <w:rsid w:val="001E461E"/>
    <w:rsid w:val="001F312E"/>
    <w:rsid w:val="00201FBE"/>
    <w:rsid w:val="00203BFB"/>
    <w:rsid w:val="00210FFC"/>
    <w:rsid w:val="00215095"/>
    <w:rsid w:val="0022340F"/>
    <w:rsid w:val="00250C3E"/>
    <w:rsid w:val="002514F9"/>
    <w:rsid w:val="00252C33"/>
    <w:rsid w:val="0027271C"/>
    <w:rsid w:val="00285882"/>
    <w:rsid w:val="0029537C"/>
    <w:rsid w:val="002A6C77"/>
    <w:rsid w:val="002B2A14"/>
    <w:rsid w:val="002C1AB5"/>
    <w:rsid w:val="002E5DCA"/>
    <w:rsid w:val="002F58D7"/>
    <w:rsid w:val="002F6AA2"/>
    <w:rsid w:val="002F7677"/>
    <w:rsid w:val="002F7F09"/>
    <w:rsid w:val="00300E39"/>
    <w:rsid w:val="00306350"/>
    <w:rsid w:val="00306A02"/>
    <w:rsid w:val="00307BB8"/>
    <w:rsid w:val="003132C5"/>
    <w:rsid w:val="0031761A"/>
    <w:rsid w:val="003404E2"/>
    <w:rsid w:val="003431F4"/>
    <w:rsid w:val="0034389D"/>
    <w:rsid w:val="0035002C"/>
    <w:rsid w:val="00355A90"/>
    <w:rsid w:val="003652B1"/>
    <w:rsid w:val="003727A7"/>
    <w:rsid w:val="00396C61"/>
    <w:rsid w:val="003A5BA5"/>
    <w:rsid w:val="003A7323"/>
    <w:rsid w:val="003B096F"/>
    <w:rsid w:val="003B1FA1"/>
    <w:rsid w:val="003B77A3"/>
    <w:rsid w:val="003D5757"/>
    <w:rsid w:val="003F3D46"/>
    <w:rsid w:val="00406AAC"/>
    <w:rsid w:val="004152C3"/>
    <w:rsid w:val="004201C6"/>
    <w:rsid w:val="00422B36"/>
    <w:rsid w:val="00427CB9"/>
    <w:rsid w:val="00430391"/>
    <w:rsid w:val="0043577D"/>
    <w:rsid w:val="00436670"/>
    <w:rsid w:val="0045442B"/>
    <w:rsid w:val="00454ACD"/>
    <w:rsid w:val="0045617C"/>
    <w:rsid w:val="004624FC"/>
    <w:rsid w:val="004769AB"/>
    <w:rsid w:val="004773C7"/>
    <w:rsid w:val="00485BFA"/>
    <w:rsid w:val="00494F25"/>
    <w:rsid w:val="00497102"/>
    <w:rsid w:val="004A7848"/>
    <w:rsid w:val="004B591C"/>
    <w:rsid w:val="004C0B1C"/>
    <w:rsid w:val="004C6543"/>
    <w:rsid w:val="004E049F"/>
    <w:rsid w:val="004E3F10"/>
    <w:rsid w:val="004F22EF"/>
    <w:rsid w:val="004F3081"/>
    <w:rsid w:val="00514C89"/>
    <w:rsid w:val="00520CDB"/>
    <w:rsid w:val="00522C1F"/>
    <w:rsid w:val="00524B68"/>
    <w:rsid w:val="00524F0C"/>
    <w:rsid w:val="00527635"/>
    <w:rsid w:val="0054240B"/>
    <w:rsid w:val="00547B5C"/>
    <w:rsid w:val="00551B7C"/>
    <w:rsid w:val="005521FB"/>
    <w:rsid w:val="0055243D"/>
    <w:rsid w:val="00552BC5"/>
    <w:rsid w:val="00555766"/>
    <w:rsid w:val="0056415A"/>
    <w:rsid w:val="00566660"/>
    <w:rsid w:val="00570558"/>
    <w:rsid w:val="00572B12"/>
    <w:rsid w:val="00575C7F"/>
    <w:rsid w:val="005807BA"/>
    <w:rsid w:val="0059035E"/>
    <w:rsid w:val="005949C0"/>
    <w:rsid w:val="005971E3"/>
    <w:rsid w:val="00597ACC"/>
    <w:rsid w:val="005A13B4"/>
    <w:rsid w:val="005A1404"/>
    <w:rsid w:val="005A2D2E"/>
    <w:rsid w:val="005A31EC"/>
    <w:rsid w:val="005B601C"/>
    <w:rsid w:val="005C338E"/>
    <w:rsid w:val="005D4236"/>
    <w:rsid w:val="005E411A"/>
    <w:rsid w:val="005F2330"/>
    <w:rsid w:val="006022C8"/>
    <w:rsid w:val="00614909"/>
    <w:rsid w:val="0061788F"/>
    <w:rsid w:val="00620BA2"/>
    <w:rsid w:val="00624A14"/>
    <w:rsid w:val="00624ACC"/>
    <w:rsid w:val="006272F0"/>
    <w:rsid w:val="00632117"/>
    <w:rsid w:val="00633060"/>
    <w:rsid w:val="00635A33"/>
    <w:rsid w:val="006452EE"/>
    <w:rsid w:val="00650746"/>
    <w:rsid w:val="00654305"/>
    <w:rsid w:val="00663340"/>
    <w:rsid w:val="00663E64"/>
    <w:rsid w:val="00665911"/>
    <w:rsid w:val="0067094C"/>
    <w:rsid w:val="00674A8C"/>
    <w:rsid w:val="00674D7A"/>
    <w:rsid w:val="00686D5A"/>
    <w:rsid w:val="0069613E"/>
    <w:rsid w:val="006A05C2"/>
    <w:rsid w:val="006B069A"/>
    <w:rsid w:val="006B1FAC"/>
    <w:rsid w:val="006C5E1D"/>
    <w:rsid w:val="006D04DC"/>
    <w:rsid w:val="006D425F"/>
    <w:rsid w:val="006D49AB"/>
    <w:rsid w:val="006E4765"/>
    <w:rsid w:val="006F2DCB"/>
    <w:rsid w:val="006F344F"/>
    <w:rsid w:val="006F6C20"/>
    <w:rsid w:val="00715523"/>
    <w:rsid w:val="00715E5C"/>
    <w:rsid w:val="0071690E"/>
    <w:rsid w:val="00722E66"/>
    <w:rsid w:val="00730760"/>
    <w:rsid w:val="00736E77"/>
    <w:rsid w:val="007420F1"/>
    <w:rsid w:val="00744D0B"/>
    <w:rsid w:val="00747425"/>
    <w:rsid w:val="0076420C"/>
    <w:rsid w:val="007677A4"/>
    <w:rsid w:val="007679C8"/>
    <w:rsid w:val="007713F7"/>
    <w:rsid w:val="00775688"/>
    <w:rsid w:val="007767A9"/>
    <w:rsid w:val="007769CA"/>
    <w:rsid w:val="007802F1"/>
    <w:rsid w:val="0078070A"/>
    <w:rsid w:val="0078691F"/>
    <w:rsid w:val="00794D57"/>
    <w:rsid w:val="007B2052"/>
    <w:rsid w:val="007B27F8"/>
    <w:rsid w:val="007B602C"/>
    <w:rsid w:val="007C0619"/>
    <w:rsid w:val="007D066A"/>
    <w:rsid w:val="007D16F4"/>
    <w:rsid w:val="007E1488"/>
    <w:rsid w:val="007E1B10"/>
    <w:rsid w:val="007E272D"/>
    <w:rsid w:val="007E5763"/>
    <w:rsid w:val="007E6694"/>
    <w:rsid w:val="007F77D3"/>
    <w:rsid w:val="008113CB"/>
    <w:rsid w:val="008122E1"/>
    <w:rsid w:val="00815D8B"/>
    <w:rsid w:val="00816586"/>
    <w:rsid w:val="00822D77"/>
    <w:rsid w:val="00836BFC"/>
    <w:rsid w:val="008377EB"/>
    <w:rsid w:val="008522F3"/>
    <w:rsid w:val="00854B8F"/>
    <w:rsid w:val="00872C70"/>
    <w:rsid w:val="0089284C"/>
    <w:rsid w:val="008A05D6"/>
    <w:rsid w:val="008B1648"/>
    <w:rsid w:val="008B337A"/>
    <w:rsid w:val="008B3937"/>
    <w:rsid w:val="008B78EE"/>
    <w:rsid w:val="008C42AE"/>
    <w:rsid w:val="008D2525"/>
    <w:rsid w:val="008D28A8"/>
    <w:rsid w:val="008D4450"/>
    <w:rsid w:val="008D73BD"/>
    <w:rsid w:val="00903CDC"/>
    <w:rsid w:val="00907E30"/>
    <w:rsid w:val="00912DFC"/>
    <w:rsid w:val="009408BC"/>
    <w:rsid w:val="00941A9E"/>
    <w:rsid w:val="009437A5"/>
    <w:rsid w:val="00951F4B"/>
    <w:rsid w:val="0096536C"/>
    <w:rsid w:val="0096739E"/>
    <w:rsid w:val="009713CD"/>
    <w:rsid w:val="009823BF"/>
    <w:rsid w:val="009A0454"/>
    <w:rsid w:val="009B2114"/>
    <w:rsid w:val="009B7DF9"/>
    <w:rsid w:val="009C22AF"/>
    <w:rsid w:val="009C3231"/>
    <w:rsid w:val="009C6A52"/>
    <w:rsid w:val="009D13AE"/>
    <w:rsid w:val="009D72BB"/>
    <w:rsid w:val="009E3090"/>
    <w:rsid w:val="009E43D7"/>
    <w:rsid w:val="009E6460"/>
    <w:rsid w:val="009F7BB7"/>
    <w:rsid w:val="00A01124"/>
    <w:rsid w:val="00A05726"/>
    <w:rsid w:val="00A07A33"/>
    <w:rsid w:val="00A17B83"/>
    <w:rsid w:val="00A22513"/>
    <w:rsid w:val="00A435D1"/>
    <w:rsid w:val="00A56430"/>
    <w:rsid w:val="00A633A2"/>
    <w:rsid w:val="00A64697"/>
    <w:rsid w:val="00A6697E"/>
    <w:rsid w:val="00A75623"/>
    <w:rsid w:val="00A7579A"/>
    <w:rsid w:val="00A75FE6"/>
    <w:rsid w:val="00A77344"/>
    <w:rsid w:val="00A82E51"/>
    <w:rsid w:val="00AA2419"/>
    <w:rsid w:val="00AB26D0"/>
    <w:rsid w:val="00AB351A"/>
    <w:rsid w:val="00AB38F0"/>
    <w:rsid w:val="00AB515C"/>
    <w:rsid w:val="00AB5281"/>
    <w:rsid w:val="00AC3969"/>
    <w:rsid w:val="00AC561E"/>
    <w:rsid w:val="00AD658A"/>
    <w:rsid w:val="00AF5146"/>
    <w:rsid w:val="00AF7667"/>
    <w:rsid w:val="00B03C71"/>
    <w:rsid w:val="00B13846"/>
    <w:rsid w:val="00B14FC5"/>
    <w:rsid w:val="00B31894"/>
    <w:rsid w:val="00B32AFC"/>
    <w:rsid w:val="00B35718"/>
    <w:rsid w:val="00B45A47"/>
    <w:rsid w:val="00B5087B"/>
    <w:rsid w:val="00B72D96"/>
    <w:rsid w:val="00B846F6"/>
    <w:rsid w:val="00B859C1"/>
    <w:rsid w:val="00BA14B8"/>
    <w:rsid w:val="00BA18DD"/>
    <w:rsid w:val="00BB2ECC"/>
    <w:rsid w:val="00BB6736"/>
    <w:rsid w:val="00BB69F4"/>
    <w:rsid w:val="00BC65E3"/>
    <w:rsid w:val="00BC6A67"/>
    <w:rsid w:val="00BD68A3"/>
    <w:rsid w:val="00C12F8F"/>
    <w:rsid w:val="00C13EE6"/>
    <w:rsid w:val="00C17CB5"/>
    <w:rsid w:val="00C22B22"/>
    <w:rsid w:val="00C22EA8"/>
    <w:rsid w:val="00C3340F"/>
    <w:rsid w:val="00C350BB"/>
    <w:rsid w:val="00C4458C"/>
    <w:rsid w:val="00C607B8"/>
    <w:rsid w:val="00C65542"/>
    <w:rsid w:val="00C65DFA"/>
    <w:rsid w:val="00C70688"/>
    <w:rsid w:val="00C71250"/>
    <w:rsid w:val="00C77EFB"/>
    <w:rsid w:val="00C909EB"/>
    <w:rsid w:val="00C93C16"/>
    <w:rsid w:val="00C96982"/>
    <w:rsid w:val="00CA7DE3"/>
    <w:rsid w:val="00CC0438"/>
    <w:rsid w:val="00CD38CE"/>
    <w:rsid w:val="00CD59D6"/>
    <w:rsid w:val="00CE3EC6"/>
    <w:rsid w:val="00CF19D6"/>
    <w:rsid w:val="00D06325"/>
    <w:rsid w:val="00D07283"/>
    <w:rsid w:val="00D07C42"/>
    <w:rsid w:val="00D13863"/>
    <w:rsid w:val="00D20561"/>
    <w:rsid w:val="00D23D5E"/>
    <w:rsid w:val="00D26136"/>
    <w:rsid w:val="00D35A73"/>
    <w:rsid w:val="00D408ED"/>
    <w:rsid w:val="00D415E7"/>
    <w:rsid w:val="00D41699"/>
    <w:rsid w:val="00D506DA"/>
    <w:rsid w:val="00D51526"/>
    <w:rsid w:val="00D62623"/>
    <w:rsid w:val="00D67CDA"/>
    <w:rsid w:val="00D7000B"/>
    <w:rsid w:val="00D73C75"/>
    <w:rsid w:val="00D74658"/>
    <w:rsid w:val="00D863E6"/>
    <w:rsid w:val="00D86CDD"/>
    <w:rsid w:val="00D92C55"/>
    <w:rsid w:val="00DA3DB1"/>
    <w:rsid w:val="00DA7FC7"/>
    <w:rsid w:val="00DC5031"/>
    <w:rsid w:val="00DD0682"/>
    <w:rsid w:val="00DD6C44"/>
    <w:rsid w:val="00DD6D05"/>
    <w:rsid w:val="00DE0CD6"/>
    <w:rsid w:val="00DE30C3"/>
    <w:rsid w:val="00DE5A94"/>
    <w:rsid w:val="00DE5E06"/>
    <w:rsid w:val="00DF4FD6"/>
    <w:rsid w:val="00E022B9"/>
    <w:rsid w:val="00E03FB1"/>
    <w:rsid w:val="00E04FF2"/>
    <w:rsid w:val="00E07849"/>
    <w:rsid w:val="00E137DF"/>
    <w:rsid w:val="00E16180"/>
    <w:rsid w:val="00E413A0"/>
    <w:rsid w:val="00E61AD3"/>
    <w:rsid w:val="00E629AF"/>
    <w:rsid w:val="00E701F5"/>
    <w:rsid w:val="00E71FF7"/>
    <w:rsid w:val="00E86F2E"/>
    <w:rsid w:val="00E910C9"/>
    <w:rsid w:val="00EB14A1"/>
    <w:rsid w:val="00EC6644"/>
    <w:rsid w:val="00EE6EF5"/>
    <w:rsid w:val="00EE788D"/>
    <w:rsid w:val="00EF0A22"/>
    <w:rsid w:val="00EF3BCC"/>
    <w:rsid w:val="00EF7405"/>
    <w:rsid w:val="00F0050A"/>
    <w:rsid w:val="00F01868"/>
    <w:rsid w:val="00F03C95"/>
    <w:rsid w:val="00F072EE"/>
    <w:rsid w:val="00F13189"/>
    <w:rsid w:val="00F15037"/>
    <w:rsid w:val="00F213D4"/>
    <w:rsid w:val="00F230C8"/>
    <w:rsid w:val="00F26CA0"/>
    <w:rsid w:val="00F30BEE"/>
    <w:rsid w:val="00F34CF9"/>
    <w:rsid w:val="00F47846"/>
    <w:rsid w:val="00F501AF"/>
    <w:rsid w:val="00F52E72"/>
    <w:rsid w:val="00F538F5"/>
    <w:rsid w:val="00F6165E"/>
    <w:rsid w:val="00F71BE6"/>
    <w:rsid w:val="00F71F8E"/>
    <w:rsid w:val="00F7294D"/>
    <w:rsid w:val="00F73410"/>
    <w:rsid w:val="00F77875"/>
    <w:rsid w:val="00F9371A"/>
    <w:rsid w:val="00FA00D1"/>
    <w:rsid w:val="00FA1703"/>
    <w:rsid w:val="00FA7A40"/>
    <w:rsid w:val="00FB3E86"/>
    <w:rsid w:val="00FC2A8E"/>
    <w:rsid w:val="00FC4439"/>
    <w:rsid w:val="00FD37AF"/>
    <w:rsid w:val="00FE258B"/>
    <w:rsid w:val="00FE32A3"/>
    <w:rsid w:val="00FE3B73"/>
    <w:rsid w:val="00FE4F2B"/>
    <w:rsid w:val="00FF16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BE904B"/>
  <w15:chartTrackingRefBased/>
  <w15:docId w15:val="{3386EEE3-A7BB-419F-89A9-6F461B9FF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312E"/>
    <w:pPr>
      <w:spacing w:after="200" w:line="276" w:lineRule="auto"/>
    </w:pPr>
    <w:rPr>
      <w:kern w:val="0"/>
      <w:sz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7C42"/>
    <w:pPr>
      <w:ind w:firstLineChars="200" w:firstLine="420"/>
    </w:pPr>
  </w:style>
  <w:style w:type="paragraph" w:styleId="a4">
    <w:name w:val="header"/>
    <w:basedOn w:val="a"/>
    <w:link w:val="a5"/>
    <w:uiPriority w:val="99"/>
    <w:unhideWhenUsed/>
    <w:rsid w:val="005A1404"/>
    <w:pPr>
      <w:tabs>
        <w:tab w:val="center" w:pos="4320"/>
        <w:tab w:val="right" w:pos="8640"/>
      </w:tabs>
      <w:spacing w:after="0" w:line="240" w:lineRule="auto"/>
    </w:pPr>
  </w:style>
  <w:style w:type="character" w:customStyle="1" w:styleId="a5">
    <w:name w:val="页眉 字符"/>
    <w:basedOn w:val="a0"/>
    <w:link w:val="a4"/>
    <w:uiPriority w:val="99"/>
    <w:rsid w:val="005A1404"/>
    <w:rPr>
      <w:kern w:val="0"/>
      <w:sz w:val="22"/>
      <w:lang w:eastAsia="en-US"/>
    </w:rPr>
  </w:style>
  <w:style w:type="paragraph" w:styleId="a6">
    <w:name w:val="footer"/>
    <w:basedOn w:val="a"/>
    <w:link w:val="a7"/>
    <w:uiPriority w:val="99"/>
    <w:unhideWhenUsed/>
    <w:rsid w:val="005A1404"/>
    <w:pPr>
      <w:tabs>
        <w:tab w:val="center" w:pos="4320"/>
        <w:tab w:val="right" w:pos="8640"/>
      </w:tabs>
      <w:spacing w:after="0" w:line="240" w:lineRule="auto"/>
    </w:pPr>
  </w:style>
  <w:style w:type="character" w:customStyle="1" w:styleId="a7">
    <w:name w:val="页脚 字符"/>
    <w:basedOn w:val="a0"/>
    <w:link w:val="a6"/>
    <w:uiPriority w:val="99"/>
    <w:rsid w:val="005A1404"/>
    <w:rPr>
      <w:kern w:val="0"/>
      <w:sz w:val="22"/>
      <w:lang w:eastAsia="en-US"/>
    </w:rPr>
  </w:style>
  <w:style w:type="character" w:styleId="a8">
    <w:name w:val="Placeholder Text"/>
    <w:basedOn w:val="a0"/>
    <w:uiPriority w:val="99"/>
    <w:semiHidden/>
    <w:rsid w:val="002F6AA2"/>
    <w:rPr>
      <w:color w:val="808080"/>
    </w:rPr>
  </w:style>
  <w:style w:type="paragraph" w:styleId="a9">
    <w:name w:val="Revision"/>
    <w:hidden/>
    <w:uiPriority w:val="99"/>
    <w:semiHidden/>
    <w:rsid w:val="00815D8B"/>
    <w:rPr>
      <w:kern w:val="0"/>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2768">
      <w:bodyDiv w:val="1"/>
      <w:marLeft w:val="0"/>
      <w:marRight w:val="0"/>
      <w:marTop w:val="0"/>
      <w:marBottom w:val="0"/>
      <w:divBdr>
        <w:top w:val="none" w:sz="0" w:space="0" w:color="auto"/>
        <w:left w:val="none" w:sz="0" w:space="0" w:color="auto"/>
        <w:bottom w:val="none" w:sz="0" w:space="0" w:color="auto"/>
        <w:right w:val="none" w:sz="0" w:space="0" w:color="auto"/>
      </w:divBdr>
      <w:divsChild>
        <w:div w:id="2061860596">
          <w:marLeft w:val="640"/>
          <w:marRight w:val="0"/>
          <w:marTop w:val="0"/>
          <w:marBottom w:val="0"/>
          <w:divBdr>
            <w:top w:val="none" w:sz="0" w:space="0" w:color="auto"/>
            <w:left w:val="none" w:sz="0" w:space="0" w:color="auto"/>
            <w:bottom w:val="none" w:sz="0" w:space="0" w:color="auto"/>
            <w:right w:val="none" w:sz="0" w:space="0" w:color="auto"/>
          </w:divBdr>
        </w:div>
        <w:div w:id="313067631">
          <w:marLeft w:val="640"/>
          <w:marRight w:val="0"/>
          <w:marTop w:val="0"/>
          <w:marBottom w:val="0"/>
          <w:divBdr>
            <w:top w:val="none" w:sz="0" w:space="0" w:color="auto"/>
            <w:left w:val="none" w:sz="0" w:space="0" w:color="auto"/>
            <w:bottom w:val="none" w:sz="0" w:space="0" w:color="auto"/>
            <w:right w:val="none" w:sz="0" w:space="0" w:color="auto"/>
          </w:divBdr>
        </w:div>
        <w:div w:id="301037653">
          <w:marLeft w:val="640"/>
          <w:marRight w:val="0"/>
          <w:marTop w:val="0"/>
          <w:marBottom w:val="0"/>
          <w:divBdr>
            <w:top w:val="none" w:sz="0" w:space="0" w:color="auto"/>
            <w:left w:val="none" w:sz="0" w:space="0" w:color="auto"/>
            <w:bottom w:val="none" w:sz="0" w:space="0" w:color="auto"/>
            <w:right w:val="none" w:sz="0" w:space="0" w:color="auto"/>
          </w:divBdr>
        </w:div>
        <w:div w:id="194926967">
          <w:marLeft w:val="640"/>
          <w:marRight w:val="0"/>
          <w:marTop w:val="0"/>
          <w:marBottom w:val="0"/>
          <w:divBdr>
            <w:top w:val="none" w:sz="0" w:space="0" w:color="auto"/>
            <w:left w:val="none" w:sz="0" w:space="0" w:color="auto"/>
            <w:bottom w:val="none" w:sz="0" w:space="0" w:color="auto"/>
            <w:right w:val="none" w:sz="0" w:space="0" w:color="auto"/>
          </w:divBdr>
        </w:div>
        <w:div w:id="1048140576">
          <w:marLeft w:val="640"/>
          <w:marRight w:val="0"/>
          <w:marTop w:val="0"/>
          <w:marBottom w:val="0"/>
          <w:divBdr>
            <w:top w:val="none" w:sz="0" w:space="0" w:color="auto"/>
            <w:left w:val="none" w:sz="0" w:space="0" w:color="auto"/>
            <w:bottom w:val="none" w:sz="0" w:space="0" w:color="auto"/>
            <w:right w:val="none" w:sz="0" w:space="0" w:color="auto"/>
          </w:divBdr>
        </w:div>
        <w:div w:id="188875198">
          <w:marLeft w:val="640"/>
          <w:marRight w:val="0"/>
          <w:marTop w:val="0"/>
          <w:marBottom w:val="0"/>
          <w:divBdr>
            <w:top w:val="none" w:sz="0" w:space="0" w:color="auto"/>
            <w:left w:val="none" w:sz="0" w:space="0" w:color="auto"/>
            <w:bottom w:val="none" w:sz="0" w:space="0" w:color="auto"/>
            <w:right w:val="none" w:sz="0" w:space="0" w:color="auto"/>
          </w:divBdr>
        </w:div>
        <w:div w:id="1701780731">
          <w:marLeft w:val="640"/>
          <w:marRight w:val="0"/>
          <w:marTop w:val="0"/>
          <w:marBottom w:val="0"/>
          <w:divBdr>
            <w:top w:val="none" w:sz="0" w:space="0" w:color="auto"/>
            <w:left w:val="none" w:sz="0" w:space="0" w:color="auto"/>
            <w:bottom w:val="none" w:sz="0" w:space="0" w:color="auto"/>
            <w:right w:val="none" w:sz="0" w:space="0" w:color="auto"/>
          </w:divBdr>
        </w:div>
        <w:div w:id="1750536158">
          <w:marLeft w:val="640"/>
          <w:marRight w:val="0"/>
          <w:marTop w:val="0"/>
          <w:marBottom w:val="0"/>
          <w:divBdr>
            <w:top w:val="none" w:sz="0" w:space="0" w:color="auto"/>
            <w:left w:val="none" w:sz="0" w:space="0" w:color="auto"/>
            <w:bottom w:val="none" w:sz="0" w:space="0" w:color="auto"/>
            <w:right w:val="none" w:sz="0" w:space="0" w:color="auto"/>
          </w:divBdr>
        </w:div>
        <w:div w:id="107054578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774BCF6EFA94C878BABA1825518C7CE"/>
        <w:category>
          <w:name w:val="常规"/>
          <w:gallery w:val="placeholder"/>
        </w:category>
        <w:types>
          <w:type w:val="bbPlcHdr"/>
        </w:types>
        <w:behaviors>
          <w:behavior w:val="content"/>
        </w:behaviors>
        <w:guid w:val="{E7776588-1AE2-4EBD-9D76-251D7BD4CCDE}"/>
      </w:docPartPr>
      <w:docPartBody>
        <w:p w:rsidR="002D4C88" w:rsidRDefault="0037696A" w:rsidP="0037696A">
          <w:pPr>
            <w:pStyle w:val="3774BCF6EFA94C878BABA1825518C7CE"/>
          </w:pPr>
          <w:r w:rsidRPr="002F7859">
            <w:rPr>
              <w:rStyle w:val="a3"/>
            </w:rPr>
            <w:t>单击或点击此处输入文字。</w:t>
          </w:r>
        </w:p>
      </w:docPartBody>
    </w:docPart>
    <w:docPart>
      <w:docPartPr>
        <w:name w:val="5E662809B6BF4AC686FCA9452AFE55D5"/>
        <w:category>
          <w:name w:val="常规"/>
          <w:gallery w:val="placeholder"/>
        </w:category>
        <w:types>
          <w:type w:val="bbPlcHdr"/>
        </w:types>
        <w:behaviors>
          <w:behavior w:val="content"/>
        </w:behaviors>
        <w:guid w:val="{3930FADC-D74D-4690-BEC3-78F3333BBB99}"/>
      </w:docPartPr>
      <w:docPartBody>
        <w:p w:rsidR="002D4C88" w:rsidRDefault="0037696A" w:rsidP="0037696A">
          <w:pPr>
            <w:pStyle w:val="5E662809B6BF4AC686FCA9452AFE55D5"/>
          </w:pPr>
          <w:r w:rsidRPr="002F7859">
            <w:rPr>
              <w:rStyle w:val="a3"/>
            </w:rPr>
            <w:t>单击或点击此处输入文字。</w:t>
          </w:r>
        </w:p>
      </w:docPartBody>
    </w:docPart>
    <w:docPart>
      <w:docPartPr>
        <w:name w:val="D3C708A75D164B0981B4DB680DF6E97B"/>
        <w:category>
          <w:name w:val="常规"/>
          <w:gallery w:val="placeholder"/>
        </w:category>
        <w:types>
          <w:type w:val="bbPlcHdr"/>
        </w:types>
        <w:behaviors>
          <w:behavior w:val="content"/>
        </w:behaviors>
        <w:guid w:val="{D6BD1B9B-1291-46D2-9156-D7D15791639F}"/>
      </w:docPartPr>
      <w:docPartBody>
        <w:p w:rsidR="00FB10C1" w:rsidRDefault="002D4C88" w:rsidP="002D4C88">
          <w:pPr>
            <w:pStyle w:val="D3C708A75D164B0981B4DB680DF6E97B"/>
          </w:pPr>
          <w:r w:rsidRPr="002F7859">
            <w:rPr>
              <w:rStyle w:val="a3"/>
            </w:rPr>
            <w:t>单击或点击此处输入文字。</w:t>
          </w:r>
        </w:p>
      </w:docPartBody>
    </w:docPart>
    <w:docPart>
      <w:docPartPr>
        <w:name w:val="DefaultPlaceholder_-1854013440"/>
        <w:category>
          <w:name w:val="常规"/>
          <w:gallery w:val="placeholder"/>
        </w:category>
        <w:types>
          <w:type w:val="bbPlcHdr"/>
        </w:types>
        <w:behaviors>
          <w:behavior w:val="content"/>
        </w:behaviors>
        <w:guid w:val="{3C597D78-7BD9-4623-BC9F-CFC98DCD6BB5}"/>
      </w:docPartPr>
      <w:docPartBody>
        <w:p w:rsidR="00FF745C" w:rsidRDefault="00F81764">
          <w:r w:rsidRPr="00010201">
            <w:rPr>
              <w:rStyle w:val="a3"/>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160005" w:csb1="00000000"/>
  </w:font>
  <w:font w:name="STIXGeneral-Regular">
    <w:altName w:val="宋体"/>
    <w:panose1 w:val="00000000000000000000"/>
    <w:charset w:val="86"/>
    <w:family w:val="auto"/>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96A"/>
    <w:rsid w:val="000F145D"/>
    <w:rsid w:val="001C7405"/>
    <w:rsid w:val="001D6BB3"/>
    <w:rsid w:val="002910F5"/>
    <w:rsid w:val="002D4C88"/>
    <w:rsid w:val="0037696A"/>
    <w:rsid w:val="004C22E4"/>
    <w:rsid w:val="008606D7"/>
    <w:rsid w:val="00A41821"/>
    <w:rsid w:val="00B35577"/>
    <w:rsid w:val="00B43216"/>
    <w:rsid w:val="00BE4068"/>
    <w:rsid w:val="00C74575"/>
    <w:rsid w:val="00CD1D36"/>
    <w:rsid w:val="00D948CE"/>
    <w:rsid w:val="00DD5111"/>
    <w:rsid w:val="00F10791"/>
    <w:rsid w:val="00F20E82"/>
    <w:rsid w:val="00F5180B"/>
    <w:rsid w:val="00F81764"/>
    <w:rsid w:val="00FB10C1"/>
    <w:rsid w:val="00FF74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81764"/>
    <w:rPr>
      <w:color w:val="808080"/>
    </w:rPr>
  </w:style>
  <w:style w:type="paragraph" w:customStyle="1" w:styleId="3774BCF6EFA94C878BABA1825518C7CE">
    <w:name w:val="3774BCF6EFA94C878BABA1825518C7CE"/>
    <w:rsid w:val="0037696A"/>
    <w:pPr>
      <w:widowControl w:val="0"/>
      <w:jc w:val="both"/>
    </w:pPr>
  </w:style>
  <w:style w:type="paragraph" w:customStyle="1" w:styleId="5E662809B6BF4AC686FCA9452AFE55D5">
    <w:name w:val="5E662809B6BF4AC686FCA9452AFE55D5"/>
    <w:rsid w:val="0037696A"/>
    <w:pPr>
      <w:widowControl w:val="0"/>
      <w:jc w:val="both"/>
    </w:pPr>
  </w:style>
  <w:style w:type="paragraph" w:customStyle="1" w:styleId="D3C708A75D164B0981B4DB680DF6E97B">
    <w:name w:val="D3C708A75D164B0981B4DB680DF6E97B"/>
    <w:rsid w:val="002D4C88"/>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694AFD7-CFF5-4A9E-AD48-EE9A0EE57BC2}">
  <we:reference id="wa104382081" version="1.35.0.0" store="zh-CN" storeType="OMEX"/>
  <we:alternateReferences>
    <we:reference id="wa104382081" version="1.35.0.0" store="WA104382081" storeType="OMEX"/>
  </we:alternateReferences>
  <we:properties>
    <we:property name="MENDELEY_CITATIONS" value="[{&quot;citationID&quot;:&quot;MENDELEY_CITATION_06ed7d43-1db3-4e07-b81d-8c3022434ae2&quot;,&quot;properties&quot;:{&quot;noteIndex&quot;:0},&quot;isEdited&quot;:false,&quot;manualOverride&quot;:{&quot;isManuallyOverridden&quot;:false,&quot;citeprocText&quot;:&quot;[1]&quot;,&quot;manualOverrideText&quot;:&quot;&quot;},&quot;citationItems&quot;:[{&quot;id&quot;:&quot;de970feb-e475-3ad2-ad48-4e64c735075f&quot;,&quot;itemData&quot;:{&quot;type&quot;:&quot;article-journal&quot;,&quot;id&quot;:&quot;de970feb-e475-3ad2-ad48-4e64c735075f&quot;,&quot;title&quot;:&quot;Procedures for behavioral experiments in head-fixed mice&quot;,&quot;author&quot;:[{&quot;family&quot;:&quot;Guo&quot;,&quot;given&quot;:&quot;Zengcai&quot;,&quot;parse-names&quot;:false,&quot;dropping-particle&quot;:&quot;v.&quot;,&quot;non-dropping-particle&quot;:&quot;&quot;},{&quot;family&quot;:&quot;Hires&quot;,&quot;given&quot;:&quot;S. Andrew&quot;,&quot;parse-names&quot;:false,&quot;dropping-particle&quot;:&quot;&quot;,&quot;non-dropping-particle&quot;:&quot;&quot;},{&quot;family&quot;:&quot;Li&quot;,&quot;given&quot;:&quot;Nuo&quot;,&quot;parse-names&quot;:false,&quot;dropping-particle&quot;:&quot;&quot;,&quot;non-dropping-particle&quot;:&quot;&quot;},{&quot;family&quot;:&quot;O'Connor&quot;,&quot;given&quot;:&quot;Daniel H.&quot;,&quot;parse-names&quot;:false,&quot;dropping-particle&quot;:&quot;&quot;,&quot;non-dropping-particle&quot;:&quot;&quot;},{&quot;family&quot;:&quot;Komiyama&quot;,&quot;given&quot;:&quot;Takaki&quot;,&quot;parse-names&quot;:false,&quot;dropping-particle&quot;:&quot;&quot;,&quot;non-dropping-particle&quot;:&quot;&quot;},{&quot;family&quot;:&quot;Ophir&quot;,&quot;given&quot;:&quot;Eran&quot;,&quot;parse-names&quot;:false,&quot;dropping-particle&quot;:&quot;&quot;,&quot;non-dropping-particle&quot;:&quot;&quot;},{&quot;family&quot;:&quot;Huber&quot;,&quot;given&quot;:&quot;Daniel&quot;,&quot;parse-names&quot;:false,&quot;dropping-particle&quot;:&quot;&quot;,&quot;non-dropping-particle&quot;:&quot;&quot;},{&quot;family&quot;:&quot;Bonardi&quot;,&quot;given&quot;:&quot;Claudia&quot;,&quot;parse-names&quot;:false,&quot;dropping-particle&quot;:&quot;&quot;,&quot;non-dropping-particle&quot;:&quot;&quot;},{&quot;family&quot;:&quot;Morandell&quot;,&quot;given&quot;:&quot;Karin&quot;,&quot;parse-names&quot;:false,&quot;dropping-particle&quot;:&quot;&quot;,&quot;non-dropping-particle&quot;:&quot;&quot;},{&quot;family&quot;:&quot;Gutnisky&quot;,&quot;given&quot;:&quot;Diego&quot;,&quot;parse-names&quot;:false,&quot;dropping-particle&quot;:&quot;&quot;,&quot;non-dropping-particle&quot;:&quot;&quot;},{&quot;family&quot;:&quot;Peron&quot;,&quot;given&quot;:&quot;Simon&quot;,&quot;parse-names&quot;:false,&quot;dropping-particle&quot;:&quot;&quot;,&quot;non-dropping-particle&quot;:&quot;&quot;},{&quot;family&quot;:&quot;Xu&quot;,&quot;given&quot;:&quot;Ning Long&quot;,&quot;parse-names&quot;:false,&quot;dropping-particle&quot;:&quot;&quot;,&quot;non-dropping-particle&quot;:&quot;&quot;},{&quot;family&quot;:&quot;Cox&quot;,&quot;given&quot;:&quot;James&quot;,&quot;parse-names&quot;:false,&quot;dropping-particle&quot;:&quot;&quot;,&quot;non-dropping-particle&quot;:&quot;&quot;},{&quot;family&quot;:&quot;Svoboda&quot;,&quot;given&quot;:&quot;Karel&quot;,&quot;parse-names&quot;:false,&quot;dropping-particle&quot;:&quot;&quot;,&quot;non-dropping-particle&quot;:&quot;&quot;}],&quot;container-title&quot;:&quot;PLoS ONE&quot;,&quot;DOI&quot;:&quot;10.1371/journal.pone.0088678&quot;,&quot;ISSN&quot;:&quot;19326203&quot;,&quot;PMID&quot;:&quot;24520413&quot;,&quot;issued&quot;:{&quot;date-parts&quot;:[[2014]]},&quot;abstract&quot;:&quot;The mouse is an increasingly prominent model for the analysis of mammalian neuronal circuits. Neural circuits ultimately have to be probed during behaviors that engage the circuits. Linking circuit dynamics to behavior requires precise control of sensory stimuli and measurement of body movements. Head-fixation has been used for behavioral research, particularly in non-human primates, to facilitate precise stimulus control, behavioral monitoring and neural recording. However, choicebased, perceptual decision tasks by head-fixed mice have only recently been introduced. Training mice relies on motivating mice using water restriction. Here we describe procedures for head-fixation, water restriction and behavioral training for head-fixed mice, with a focus on active, whisker-based tactile behaviors. In these experiments mice had restricted access to water (typically 1 ml/day). After ten days of water restriction, body weight stabilized at approximately 80% of initial weight. At that point mice were trained to discriminate sensory stimuli using operant conditioning. Head-fixed mice reported stimuli by licking in go/no-go tasks and also using a forced choice paradigm using a dual lickport. In some cases mice learned to discriminate sensory stimuli in a few trials within the first behavioral session. Delay epochs lasting a second or more were used to separate sensation (e.g. tactile exploration) and action (i.e. licking). Mice performed a variety of perceptual decision tasks with high performance for hundreds of trials per behavioral session. Up to four months of continuous water restriction showed no adverse health effects. Behavioral performance correlated with the degree of water restriction, supporting the importance of controlling access to water. These behavioral paradigms can be combined with cellular resolution imaging, random access photostimulation, and whole cell recordings. © 2014 Guo et al.&quot;,&quot;issue&quot;:&quot;2&quot;,&quot;volume&quot;:&quot;9&quot;,&quot;expandedJournalTitle&quot;:&quot;PLoS ONE&quot;},&quot;isTemporary&quot;:false}],&quot;citationTag&quot;:&quot;MENDELEY_CITATION_v3_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&quot;},{&quot;citationID&quot;:&quot;MENDELEY_CITATION_c1c7b627-0c59-4628-b6b8-2c7a6be97d2e&quot;,&quot;properties&quot;:{&quot;noteIndex&quot;:0},&quot;isEdited&quot;:false,&quot;manualOverride&quot;:{&quot;isManuallyOverridden&quot;:false,&quot;citeprocText&quot;:&quot;[2]&quot;,&quot;manualOverrideText&quot;:&quot;&quot;},&quot;citationItems&quot;:[{&quot;id&quot;:&quot;bb9840ef-1efc-3280-bdfa-93e7fbaf1e92&quot;,&quot;itemData&quot;:{&quot;type&quot;:&quot;article-journal&quot;,&quot;id&quot;:&quot;bb9840ef-1efc-3280-bdfa-93e7fbaf1e92&quot;,&quot;title&quot;:&quot;Learning and stress shape the reward response patterns of serotonin neurons&quot;,&quot;author&quot;:[{&quot;family&quot;:&quot;Zhong&quot;,&quot;given&quot;:&quot;Weixin&quot;,&quot;parse-names&quot;:false,&quot;dropping-particle&quot;:&quot;&quot;,&quot;non-dropping-particle&quot;:&quot;&quot;},{&quot;family&quot;:&quot;Li&quot;,&quot;given&quot;:&quot;Yi&quot;,&quot;parse-names&quot;:false,&quot;dropping-particle&quot;:&quot;&quot;,&quot;non-dropping-particle&quot;:&quot;&quot;},{&quot;family&quot;:&quot;Feng&quot;,&quot;given&quot;:&quot;Qiru&quot;,&quot;parse-names&quot;:false,&quot;dropping-particle&quot;:&quot;&quot;,&quot;non-dropping-particle&quot;:&quot;&quot;},{&quot;family&quot;:&quot;Luo&quot;,&quot;given&quot;:&quot;Minmin&quot;,&quot;parse-names&quot;:false,&quot;dropping-particle&quot;:&quot;&quot;,&quot;non-dropping-particle&quot;:&quot;&quot;}],&quot;container-title&quot;:&quot;Journal of Neuroscience&quot;,&quot;DOI&quot;:&quot;10.1523/JNEUROSCI.1181-17.2017&quot;,&quot;ISSN&quot;:&quot;15292401&quot;,&quot;PMID&quot;:&quot;28821671&quot;,&quot;issued&quot;:{&quot;date-parts&quot;:[[2017]]},&quot;page&quot;:&quot;8863-8875&quot;,&quot;abstract&quot;:&quot;The ability to predict reward promotes animal survival. Both dopamine neurons in the ventral tegmental area and serotonin neurons in the dorsal raphe nucleus (DRN) participate in reward processing. Although the learning effects on dopamine neurons have been extensively characterized, it remains largely unknown how the response of serotonin neurons evolves during learning. Moreover, although stress is known to strongly influence reward-related behavior, we know very little about how stress modulates neuronal reward responses. By monitoring Ca2+ signals during the entire process of Pavlovian conditioning, we here show that learning differentially shapes the response patterns of serotonin neurons and dopamine neurons in mice of either sex. Serotonin neurons gradually develop a slow ramp-up response to the reward-predicting cue, and ultimately remain responsive to the reward, whereas dopamine neurons increase their response to the cue but reduce their response to the reward. For both neuron types, the responses to the cue and the reward depend on reward value, are reversible when the reward is omitted, and are rapidly reinstated by restoring the reward. We also found that stressors including head restraint and fearful context substantially reduce the response strength of both neuron types, to both the cue and the reward. These results reveal the dynamic nature of the reward responses, support the hypothesis that DRN serotonin neurons signal the current likelihood of receiving a net benefit, and suggest that the inhibitory effect of stress on the reward responses of serotonin neurons and dopamine neurons may contribute to stress-induced anhedonia.&quot;,&quot;issue&quot;:&quot;37&quot;,&quot;volume&quot;:&quot;37&quot;,&quot;expandedJournalTitle&quot;:&quot;Journal of Neuroscience&quot;},&quot;isTemporary&quot;:false}],&quot;citationTag&quot;:&quot;MENDELEY_CITATION_v3_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&quot;},{&quot;citationID&quot;:&quot;MENDELEY_CITATION_dc50d3e0-7391-4489-a803-43b54780f08f&quot;,&quot;properties&quot;:{&quot;noteIndex&quot;:0},&quot;isEdited&quot;:false,&quot;manualOverride&quot;:{&quot;isManuallyOverridden&quot;:false,&quot;citeprocText&quot;:&quot;[1, 3, 4]&quot;,&quot;manualOverrideText&quot;:&quot;&quot;},&quot;citationItems&quot;:[{&quot;id&quot;:&quot;36f150b7-b569-3280-a654-747b227b04a0&quot;,&quot;itemData&quot;:{&quot;type&quot;:&quot;article-journal&quot;,&quot;id&quot;:&quot;36f150b7-b569-3280-a654-747b227b04a0&quot;,&quot;title&quot;:&quot;Maintenance of persistent activity in a frontal thalamocortical loop&quot;,&quot;author&quot;:[{&quot;family&quot;:&quot;Guo&quot;,&quot;given&quot;:&quot;Zengcai&quot;,&quot;parse-names&quot;:false,&quot;dropping-particle&quot;:&quot;v.&quot;,&quot;non-dropping-particle&quot;:&quot;&quot;},{&quot;family&quot;:&quot;Inagaki&quot;,&quot;given&quot;:&quot;Hidehiko K.&quot;,&quot;parse-names&quot;:false,&quot;dropping-particle&quot;:&quot;&quot;,&quot;non-dropping-particle&quot;:&quot;&quot;},{&quot;family&quot;:&quot;Daie&quot;,&quot;given&quot;:&quot;Kayvon&quot;,&quot;parse-names&quot;:false,&quot;dropping-particle&quot;:&quot;&quot;,&quot;non-dropping-particle&quot;:&quot;&quot;},{&quot;family&quot;:&quot;Druckmann&quot;,&quot;given&quot;:&quot;Shaul&quot;,&quot;parse-names&quot;:false,&quot;dropping-particle&quot;:&quot;&quot;,&quot;non-dropping-particle&quot;:&quot;&quot;},{&quot;family&quot;:&quot;Gerfen&quot;,&quot;given&quot;:&quot;Charles R.&quot;,&quot;parse-names&quot;:false,&quot;dropping-particle&quot;:&quot;&quot;,&quot;non-dropping-particle&quot;:&quot;&quot;},{&quot;family&quot;:&quot;Svoboda&quot;,&quot;given&quot;:&quot;Karel&quot;,&quot;parse-names&quot;:false,&quot;dropping-particle&quot;:&quot;&quot;,&quot;non-dropping-particle&quot;:&quot;&quot;}],&quot;container-title&quot;:&quot;Nature&quot;,&quot;DOI&quot;:&quot;10.1038/nature22324&quot;,&quot;ISSN&quot;:&quot;14764687&quot;,&quot;URL&quot;:&quot;http://dx.doi.org/10.1038/nature22324&quot;,&quot;issued&quot;:{&quot;date-parts&quot;:[[2017]]},&quot;page&quot;:&quot;181-186&quot;,&quot;abstract&quot;:&quot;Persistent neural activity maintains information that connects past and future events. Models of persistent activity often invoke reverberations within local cortical circuits, but long-range circuits could also contribute. Neurons in the mouse anterior lateral motor cortex (ALM) have been shown to have selective persistent activity that instructs future actions. The ALM is connected bidirectionally with parts of the thalamus, including the ventral medial and ventral anterior-lateral nuclei. We recorded spikes from the ALM and thalamus during tactile discrimination with a delayed directional response. Here we show that, similar to ALM neurons, thalamic neurons exhibited selective persistent delay activity that predicted movement direction. Unilateral photoinhibition of delay activity in the ALM or thalamus produced contralesional neglect. Photoinhibition of the thalamus caused a short-latency and near-complete collapse of ALM activity. Similarly, photoinhibition of the ALM diminished thalamic activity. Our results show that the thalamus is a circuit hub in motor preparation and suggest that persistent activity requires reciprocal excitation across multiple brain areas.&quot;,&quot;publisher&quot;:&quot;Nature Publishing Group&quot;,&quot;issue&quot;:&quot;7653&quot;,&quot;volume&quot;:&quot;545&quot;,&quot;expandedJournalTitle&quot;:&quot;Nature&quot;},&quot;isTemporary&quot;:false},{&quot;id&quot;:&quot;de970feb-e475-3ad2-ad48-4e64c735075f&quot;,&quot;itemData&quot;:{&quot;type&quot;:&quot;article-journal&quot;,&quot;id&quot;:&quot;de970feb-e475-3ad2-ad48-4e64c735075f&quot;,&quot;title&quot;:&quot;Procedures for behavioral experiments in head-fixed mice&quot;,&quot;author&quot;:[{&quot;family&quot;:&quot;Guo&quot;,&quot;given&quot;:&quot;Zengcai&quot;,&quot;parse-names&quot;:false,&quot;dropping-particle&quot;:&quot;v.&quot;,&quot;non-dropping-particle&quot;:&quot;&quot;},{&quot;family&quot;:&quot;Hires&quot;,&quot;given&quot;:&quot;S. Andrew&quot;,&quot;parse-names&quot;:false,&quot;dropping-particle&quot;:&quot;&quot;,&quot;non-dropping-particle&quot;:&quot;&quot;},{&quot;family&quot;:&quot;Li&quot;,&quot;given&quot;:&quot;Nuo&quot;,&quot;parse-names&quot;:false,&quot;dropping-particle&quot;:&quot;&quot;,&quot;non-dropping-particle&quot;:&quot;&quot;},{&quot;family&quot;:&quot;O'Connor&quot;,&quot;given&quot;:&quot;Daniel H.&quot;,&quot;parse-names&quot;:false,&quot;dropping-particle&quot;:&quot;&quot;,&quot;non-dropping-particle&quot;:&quot;&quot;},{&quot;family&quot;:&quot;Komiyama&quot;,&quot;given&quot;:&quot;Takaki&quot;,&quot;parse-names&quot;:false,&quot;dropping-particle&quot;:&quot;&quot;,&quot;non-dropping-particle&quot;:&quot;&quot;},{&quot;family&quot;:&quot;Ophir&quot;,&quot;given&quot;:&quot;Eran&quot;,&quot;parse-names&quot;:false,&quot;dropping-particle&quot;:&quot;&quot;,&quot;non-dropping-particle&quot;:&quot;&quot;},{&quot;family&quot;:&quot;Huber&quot;,&quot;given&quot;:&quot;Daniel&quot;,&quot;parse-names&quot;:false,&quot;dropping-particle&quot;:&quot;&quot;,&quot;non-dropping-particle&quot;:&quot;&quot;},{&quot;family&quot;:&quot;Bonardi&quot;,&quot;given&quot;:&quot;Claudia&quot;,&quot;parse-names&quot;:false,&quot;dropping-particle&quot;:&quot;&quot;,&quot;non-dropping-particle&quot;:&quot;&quot;},{&quot;family&quot;:&quot;Morandell&quot;,&quot;given&quot;:&quot;Karin&quot;,&quot;parse-names&quot;:false,&quot;dropping-particle&quot;:&quot;&quot;,&quot;non-dropping-particle&quot;:&quot;&quot;},{&quot;family&quot;:&quot;Gutnisky&quot;,&quot;given&quot;:&quot;Diego&quot;,&quot;parse-names&quot;:false,&quot;dropping-particle&quot;:&quot;&quot;,&quot;non-dropping-particle&quot;:&quot;&quot;},{&quot;family&quot;:&quot;Peron&quot;,&quot;given&quot;:&quot;Simon&quot;,&quot;parse-names&quot;:false,&quot;dropping-particle&quot;:&quot;&quot;,&quot;non-dropping-particle&quot;:&quot;&quot;},{&quot;family&quot;:&quot;Xu&quot;,&quot;given&quot;:&quot;Ning Long&quot;,&quot;parse-names&quot;:false,&quot;dropping-particle&quot;:&quot;&quot;,&quot;non-dropping-particle&quot;:&quot;&quot;},{&quot;family&quot;:&quot;Cox&quot;,&quot;given&quot;:&quot;James&quot;,&quot;parse-names&quot;:false,&quot;dropping-particle&quot;:&quot;&quot;,&quot;non-dropping-particle&quot;:&quot;&quot;},{&quot;family&quot;:&quot;Svoboda&quot;,&quot;given&quot;:&quot;Karel&quot;,&quot;parse-names&quot;:false,&quot;dropping-particle&quot;:&quot;&quot;,&quot;non-dropping-particle&quot;:&quot;&quot;}],&quot;container-title&quot;:&quot;PLoS ONE&quot;,&quot;DOI&quot;:&quot;10.1371/journal.pone.0088678&quot;,&quot;ISSN&quot;:&quot;19326203&quot;,&quot;PMID&quot;:&quot;24520413&quot;,&quot;issued&quot;:{&quot;date-parts&quot;:[[2014]]},&quot;abstract&quot;:&quot;The mouse is an increasingly prominent model for the analysis of mammalian neuronal circuits. Neural circuits ultimately have to be probed during behaviors that engage the circuits. Linking circuit dynamics to behavior requires precise control of sensory stimuli and measurement of body movements. Head-fixation has been used for behavioral research, particularly in non-human primates, to facilitate precise stimulus control, behavioral monitoring and neural recording. However, choicebased, perceptual decision tasks by head-fixed mice have only recently been introduced. Training mice relies on motivating mice using water restriction. Here we describe procedures for head-fixation, water restriction and behavioral training for head-fixed mice, with a focus on active, whisker-based tactile behaviors. In these experiments mice had restricted access to water (typically 1 ml/day). After ten days of water restriction, body weight stabilized at approximately 80% of initial weight. At that point mice were trained to discriminate sensory stimuli using operant conditioning. Head-fixed mice reported stimuli by licking in go/no-go tasks and also using a forced choice paradigm using a dual lickport. In some cases mice learned to discriminate sensory stimuli in a few trials within the first behavioral session. Delay epochs lasting a second or more were used to separate sensation (e.g. tactile exploration) and action (i.e. licking). Mice performed a variety of perceptual decision tasks with high performance for hundreds of trials per behavioral session. Up to four months of continuous water restriction showed no adverse health effects. Behavioral performance correlated with the degree of water restriction, supporting the importance of controlling access to water. These behavioral paradigms can be combined with cellular resolution imaging, random access photostimulation, and whole cell recordings. © 2014 Guo et al.&quot;,&quot;issue&quot;:&quot;2&quot;,&quot;volume&quot;:&quot;9&quot;,&quot;expandedJournalTitle&quot;:&quot;PLoS ONE&quot;},&quot;isTemporary&quot;:false},{&quot;id&quot;:&quot;7603ad08-a274-34ae-bad1-ec07ab803724&quot;,&quot;itemData&quot;:{&quot;type&quot;:&quot;article-journal&quot;,&quot;id&quot;:&quot;7603ad08-a274-34ae-bad1-ec07ab803724&quot;,&quot;title&quot;:&quot;Flow of cortical activity underlying a tactile decision in mice&quot;,&quot;author&quot;:[{&quot;family&quot;:&quot;Guo&quot;,&quot;given&quot;:&quot;Zengcai&quot;,&quot;parse-names&quot;:false,&quot;dropping-particle&quot;:&quot;v.&quot;,&quot;non-dropping-particle&quot;:&quot;&quot;},{&quot;family&quot;:&quot;Li&quot;,&quot;given&quot;:&quot;Nuo&quot;,&quot;parse-names&quot;:false,&quot;dropping-particle&quot;:&quot;&quot;,&quot;non-dropping-particle&quot;:&quot;&quot;},{&quot;family&quot;:&quot;Huber&quot;,&quot;given&quot;:&quot;Daniel&quot;,&quot;parse-names&quot;:false,&quot;dropping-particle&quot;:&quot;&quot;,&quot;non-dropping-particle&quot;:&quot;&quot;},{&quot;family&quot;:&quot;Ophir&quot;,&quot;given&quot;:&quot;Eran&quot;,&quot;parse-names&quot;:false,&quot;dropping-particle&quot;:&quot;&quot;,&quot;non-dropping-particle&quot;:&quot;&quot;},{&quot;family&quot;:&quot;Gutnisky&quot;,&quot;given&quot;:&quot;Diego&quot;,&quot;parse-names&quot;:false,&quot;dropping-particle&quot;:&quot;&quot;,&quot;non-dropping-particle&quot;:&quot;&quot;},{&quot;family&quot;:&quot;Ting&quot;,&quot;given&quot;:&quot;Jonathan T.&quot;,&quot;parse-names&quot;:false,&quot;dropping-particle&quot;:&quot;&quot;,&quot;non-dropping-particle&quot;:&quot;&quot;},{&quot;family&quot;:&quot;Feng&quot;,&quot;given&quot;:&quot;Guoping&quot;,&quot;parse-names&quot;:false,&quot;dropping-particle&quot;:&quot;&quot;,&quot;non-dropping-particle&quot;:&quot;&quot;},{&quot;family&quot;:&quot;Svoboda&quot;,&quot;given&quot;:&quot;Karel&quot;,&quot;parse-names&quot;:false,&quot;dropping-particle&quot;:&quot;&quot;,&quot;non-dropping-particle&quot;:&quot;&quot;}],&quot;container-title&quot;:&quot;Neuron&quot;,&quot;DOI&quot;:&quot;10.1016/j.neuron.2013.10.020&quot;,&quot;ISSN&quot;:&quot;08966273&quot;,&quot;PMID&quot;:&quot;24361077&quot;,&quot;URL&quot;:&quot;http://dx.doi.org/10.1016/j.neuron.2013.10.020&quot;,&quot;issued&quot;:{&quot;date-parts&quot;:[[2014]]},&quot;page&quot;:&quot;179-194&quot;,&quot;abstract&quot;:&quot;Perceptual decisions involve distributed cortical activity. Does information flow sequentially from one cortical area to another, or do networks of interconnected areas contribute at the same time? Herewe delineate when and how activity in specific areas drives a whisker-based decision in mice. Ashort-term memory component temporally separated tactile \&quot;sensation\&quot; and \&quot;action\&quot; (licking). Using optogenetic inhibition (spatial resolution, 2mm; temporal resolution, 100ms), we surveyed the neocortex for regions driving behavior during specific behavioral epochs. Barrel cortex was critical for sensation. During the short-term memory, unilateral inhibition of anterior lateral motor cortex biased responses to the ipsilateral side. Consistently, barrel cortex showed stimulus-specific activity during sensation, whereas motor cortex showed choice-specific preparatory activity and movement-related activity, consistent with roles in motor planning and movement. These results suggest serial information flow from sensory to motor areas during perceptual decision making. © 2014 Elsevier Inc.&quot;,&quot;publisher&quot;:&quot;Elsevier Inc.&quot;,&quot;issue&quot;:&quot;1&quot;,&quot;volume&quot;:&quot;81&quot;,&quot;expandedJournalTitle&quot;:&quot;Neuron&quot;},&quot;isTemporary&quot;:false}],&quot;citationTag&quot;:&quot;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&quot;},{&quot;citationID&quot;:&quot;MENDELEY_CITATION_3290e16b-df55-436c-a0d8-0d452cfadda5&quot;,&quot;properties&quot;:{&quot;noteIndex&quot;:0},&quot;isEdited&quot;:false,&quot;manualOverride&quot;:{&quot;isManuallyOverridden&quot;:false,&quot;citeprocText&quot;:&quot;[1, 5]&quot;,&quot;manualOverrideText&quot;:&quot;&quot;},&quot;citationItems&quot;:[{&quot;id&quot;:&quot;de970feb-e475-3ad2-ad48-4e64c735075f&quot;,&quot;itemData&quot;:{&quot;type&quot;:&quot;article-journal&quot;,&quot;id&quot;:&quot;de970feb-e475-3ad2-ad48-4e64c735075f&quot;,&quot;title&quot;:&quot;Procedures for behavioral experiments in head-fixed mice&quot;,&quot;author&quot;:[{&quot;family&quot;:&quot;Guo&quot;,&quot;given&quot;:&quot;Zengcai&quot;,&quot;parse-names&quot;:false,&quot;dropping-particle&quot;:&quot;v.&quot;,&quot;non-dropping-particle&quot;:&quot;&quot;},{&quot;family&quot;:&quot;Hires&quot;,&quot;given&quot;:&quot;S. Andrew&quot;,&quot;parse-names&quot;:false,&quot;dropping-particle&quot;:&quot;&quot;,&quot;non-dropping-particle&quot;:&quot;&quot;},{&quot;family&quot;:&quot;Li&quot;,&quot;given&quot;:&quot;Nuo&quot;,&quot;parse-names&quot;:false,&quot;dropping-particle&quot;:&quot;&quot;,&quot;non-dropping-particle&quot;:&quot;&quot;},{&quot;family&quot;:&quot;O'Connor&quot;,&quot;given&quot;:&quot;Daniel H.&quot;,&quot;parse-names&quot;:false,&quot;dropping-particle&quot;:&quot;&quot;,&quot;non-dropping-particle&quot;:&quot;&quot;},{&quot;family&quot;:&quot;Komiyama&quot;,&quot;given&quot;:&quot;Takaki&quot;,&quot;parse-names&quot;:false,&quot;dropping-particle&quot;:&quot;&quot;,&quot;non-dropping-particle&quot;:&quot;&quot;},{&quot;family&quot;:&quot;Ophir&quot;,&quot;given&quot;:&quot;Eran&quot;,&quot;parse-names&quot;:false,&quot;dropping-particle&quot;:&quot;&quot;,&quot;non-dropping-particle&quot;:&quot;&quot;},{&quot;family&quot;:&quot;Huber&quot;,&quot;given&quot;:&quot;Daniel&quot;,&quot;parse-names&quot;:false,&quot;dropping-particle&quot;:&quot;&quot;,&quot;non-dropping-particle&quot;:&quot;&quot;},{&quot;family&quot;:&quot;Bonardi&quot;,&quot;given&quot;:&quot;Claudia&quot;,&quot;parse-names&quot;:false,&quot;dropping-particle&quot;:&quot;&quot;,&quot;non-dropping-particle&quot;:&quot;&quot;},{&quot;family&quot;:&quot;Morandell&quot;,&quot;given&quot;:&quot;Karin&quot;,&quot;parse-names&quot;:false,&quot;dropping-particle&quot;:&quot;&quot;,&quot;non-dropping-particle&quot;:&quot;&quot;},{&quot;family&quot;:&quot;Gutnisky&quot;,&quot;given&quot;:&quot;Diego&quot;,&quot;parse-names&quot;:false,&quot;dropping-particle&quot;:&quot;&quot;,&quot;non-dropping-particle&quot;:&quot;&quot;},{&quot;family&quot;:&quot;Peron&quot;,&quot;given&quot;:&quot;Simon&quot;,&quot;parse-names&quot;:false,&quot;dropping-particle&quot;:&quot;&quot;,&quot;non-dropping-particle&quot;:&quot;&quot;},{&quot;family&quot;:&quot;Xu&quot;,&quot;given&quot;:&quot;Ning Long&quot;,&quot;parse-names&quot;:false,&quot;dropping-particle&quot;:&quot;&quot;,&quot;non-dropping-particle&quot;:&quot;&quot;},{&quot;family&quot;:&quot;Cox&quot;,&quot;given&quot;:&quot;James&quot;,&quot;parse-names&quot;:false,&quot;dropping-particle&quot;:&quot;&quot;,&quot;non-dropping-particle&quot;:&quot;&quot;},{&quot;family&quot;:&quot;Svoboda&quot;,&quot;given&quot;:&quot;Karel&quot;,&quot;parse-names&quot;:false,&quot;dropping-particle&quot;:&quot;&quot;,&quot;non-dropping-particle&quot;:&quot;&quot;}],&quot;container-title&quot;:&quot;PLoS ONE&quot;,&quot;DOI&quot;:&quot;10.1371/journal.pone.0088678&quot;,&quot;ISSN&quot;:&quot;19326203&quot;,&quot;PMID&quot;:&quot;24520413&quot;,&quot;issued&quot;:{&quot;date-parts&quot;:[[2014]]},&quot;abstract&quot;:&quot;The mouse is an increasingly prominent model for the analysis of mammalian neuronal circuits. Neural circuits ultimately have to be probed during behaviors that engage the circuits. Linking circuit dynamics to behavior requires precise control of sensory stimuli and measurement of body movements. Head-fixation has been used for behavioral research, particularly in non-human primates, to facilitate precise stimulus control, behavioral monitoring and neural recording. However, choicebased, perceptual decision tasks by head-fixed mice have only recently been introduced. Training mice relies on motivating mice using water restriction. Here we describe procedures for head-fixation, water restriction and behavioral training for head-fixed mice, with a focus on active, whisker-based tactile behaviors. In these experiments mice had restricted access to water (typically 1 ml/day). After ten days of water restriction, body weight stabilized at approximately 80% of initial weight. At that point mice were trained to discriminate sensory stimuli using operant conditioning. Head-fixed mice reported stimuli by licking in go/no-go tasks and also using a forced choice paradigm using a dual lickport. In some cases mice learned to discriminate sensory stimuli in a few trials within the first behavioral session. Delay epochs lasting a second or more were used to separate sensation (e.g. tactile exploration) and action (i.e. licking). Mice performed a variety of perceptual decision tasks with high performance for hundreds of trials per behavioral session. Up to four months of continuous water restriction showed no adverse health effects. Behavioral performance correlated with the degree of water restriction, supporting the importance of controlling access to water. These behavioral paradigms can be combined with cellular resolution imaging, random access photostimulation, and whole cell recordings. © 2014 Guo et al.&quot;,&quot;issue&quot;:&quot;2&quot;,&quot;volume&quot;:&quot;9&quot;,&quot;expandedJournalTitle&quot;:&quot;PLoS ONE&quot;},&quot;isTemporary&quot;:false},{&quot;id&quot;:&quot;6f2807eb-02aa-30ba-96d9-acecf5d12990&quot;,&quot;itemData&quot;:{&quot;type&quot;:&quot;article-journal&quot;,&quot;id&quot;:&quot;6f2807eb-02aa-30ba-96d9-acecf5d12990&quot;,&quot;title&quot;:&quot;Mapping Functional Connectivity from the Dorsal Cortex to the Thalamus&quot;,&quot;author&quot;:[{&quot;family&quot;:&quot;Huo&quot;,&quot;given&quot;:&quot;Yan&quot;,&quot;parse-names&quot;:false,&quot;dropping-particle&quot;:&quot;&quot;,&quot;non-dropping-particle&quot;:&quot;&quot;},{&quot;family&quot;:&quot;Chen&quot;,&quot;given&quot;:&quot;Han&quot;,&quot;parse-names&quot;:false,&quot;dropping-particle&quot;:&quot;&quot;,&quot;non-dropping-particle&quot;:&quot;&quot;},{&quot;family&quot;:&quot;Guo&quot;,&quot;given&quot;:&quot;Zengcai&quot;,&quot;parse-names&quot;:false,&quot;dropping-particle&quot;:&quot;v.&quot;,&quot;non-dropping-particle&quot;:&quot;&quot;}],&quot;container-title&quot;:&quot;Neuron&quot;,&quot;DOI&quot;:&quot;10.1016/j.neuron.2020.06.038&quot;,&quot;ISSN&quot;:&quot;10974199&quot;,&quot;PMID&quot;:&quot;32702287&quot;,&quot;URL&quot;:&quot;https://doi.org/10.1016/j.neuron.2020.06.038&quot;,&quot;issued&quot;:{&quot;date-parts&quot;:[[2020]]},&quot;page&quot;:&quot;1-15&quot;,&quot;abstract&quot;:&quot;Neural activity in the corticothalamic network is crucial for sensation, memory, decision, and action. Nevertheless, a systematic characterization of corticothalamic functional connectivity has not been achieved. Here, we developed a high throughput method to systematically map functional connections from the dorsal cortex to the thalamus in awake mice by combing optogenetic inactivation with multi-channel recording. Cortical inactivation resulted in a rapid reduction of thalamic activity, revealing topographically organized corticothalamic excitatory inputs. Cluster analysis showed that groups of neurons within individual thalamic nuclei exhibited distinct dynamics. The effects of inactivation evolved with time and were modulated by behavioral states. Furthermore, we found that a subset of thalamic neurons received convergent inputs from widespread cortical regions. Our results present a framework for collecting, analyzing, and presenting large electrophysiological datasets with region-specific optogenetic perturbations and serve as a foundation for further investigation of information processing in the corticothalamic pathway.&quot;,&quot;publisher&quot;:&quot;Elsevier Inc.&quot;,&quot;expandedJournalTitle&quot;:&quot;Neuron&quot;},&quot;isTemporary&quot;:false}],&quot;citationTag&quot;:&quot;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&quot;},{&quot;citationID&quot;:&quot;MENDELEY_CITATION_c54dafb3-a30d-46e4-aef8-27c5b99fe658&quot;,&quot;properties&quot;:{&quot;noteIndex&quot;:0},&quot;isEdited&quot;:false,&quot;manualOverride&quot;:{&quot;isManuallyOverridden&quot;:false,&quot;citeprocText&quot;:&quot;[4, 5]&quot;,&quot;manualOverrideText&quot;:&quot;&quot;},&quot;citationItems&quot;:[{&quot;id&quot;:&quot;7603ad08-a274-34ae-bad1-ec07ab803724&quot;,&quot;itemData&quot;:{&quot;type&quot;:&quot;article-journal&quot;,&quot;id&quot;:&quot;7603ad08-a274-34ae-bad1-ec07ab803724&quot;,&quot;title&quot;:&quot;Flow of cortical activity underlying a tactile decision in mice&quot;,&quot;author&quot;:[{&quot;family&quot;:&quot;Guo&quot;,&quot;given&quot;:&quot;Zengcai&quot;,&quot;parse-names&quot;:false,&quot;dropping-particle&quot;:&quot;v.&quot;,&quot;non-dropping-particle&quot;:&quot;&quot;},{&quot;family&quot;:&quot;Li&quot;,&quot;given&quot;:&quot;Nuo&quot;,&quot;parse-names&quot;:false,&quot;dropping-particle&quot;:&quot;&quot;,&quot;non-dropping-particle&quot;:&quot;&quot;},{&quot;family&quot;:&quot;Huber&quot;,&quot;given&quot;:&quot;Daniel&quot;,&quot;parse-names&quot;:false,&quot;dropping-particle&quot;:&quot;&quot;,&quot;non-dropping-particle&quot;:&quot;&quot;},{&quot;family&quot;:&quot;Ophir&quot;,&quot;given&quot;:&quot;Eran&quot;,&quot;parse-names&quot;:false,&quot;dropping-particle&quot;:&quot;&quot;,&quot;non-dropping-particle&quot;:&quot;&quot;},{&quot;family&quot;:&quot;Gutnisky&quot;,&quot;given&quot;:&quot;Diego&quot;,&quot;parse-names&quot;:false,&quot;dropping-particle&quot;:&quot;&quot;,&quot;non-dropping-particle&quot;:&quot;&quot;},{&quot;family&quot;:&quot;Ting&quot;,&quot;given&quot;:&quot;Jonathan T.&quot;,&quot;parse-names&quot;:false,&quot;dropping-particle&quot;:&quot;&quot;,&quot;non-dropping-particle&quot;:&quot;&quot;},{&quot;family&quot;:&quot;Feng&quot;,&quot;given&quot;:&quot;Guoping&quot;,&quot;parse-names&quot;:false,&quot;dropping-particle&quot;:&quot;&quot;,&quot;non-dropping-particle&quot;:&quot;&quot;},{&quot;family&quot;:&quot;Svoboda&quot;,&quot;given&quot;:&quot;Karel&quot;,&quot;parse-names&quot;:false,&quot;dropping-particle&quot;:&quot;&quot;,&quot;non-dropping-particle&quot;:&quot;&quot;}],&quot;container-title&quot;:&quot;Neuron&quot;,&quot;DOI&quot;:&quot;10.1016/j.neuron.2013.10.020&quot;,&quot;ISSN&quot;:&quot;08966273&quot;,&quot;PMID&quot;:&quot;24361077&quot;,&quot;URL&quot;:&quot;http://dx.doi.org/10.1016/j.neuron.2013.10.020&quot;,&quot;issued&quot;:{&quot;date-parts&quot;:[[2014]]},&quot;page&quot;:&quot;179-194&quot;,&quot;abstract&quot;:&quot;Perceptual decisions involve distributed cortical activity. Does information flow sequentially from one cortical area to another, or do networks of interconnected areas contribute at the same time? Herewe delineate when and how activity in specific areas drives a whisker-based decision in mice. Ashort-term memory component temporally separated tactile \&quot;sensation\&quot; and \&quot;action\&quot; (licking). Using optogenetic inhibition (spatial resolution, 2mm; temporal resolution, 100ms), we surveyed the neocortex for regions driving behavior during specific behavioral epochs. Barrel cortex was critical for sensation. During the short-term memory, unilateral inhibition of anterior lateral motor cortex biased responses to the ipsilateral side. Consistently, barrel cortex showed stimulus-specific activity during sensation, whereas motor cortex showed choice-specific preparatory activity and movement-related activity, consistent with roles in motor planning and movement. These results suggest serial information flow from sensory to motor areas during perceptual decision making. © 2014 Elsevier Inc.&quot;,&quot;publisher&quot;:&quot;Elsevier Inc.&quot;,&quot;issue&quot;:&quot;1&quot;,&quot;volume&quot;:&quot;81&quot;,&quot;expandedJournalTitle&quot;:&quot;Neuron&quot;},&quot;isTemporary&quot;:false},{&quot;id&quot;:&quot;6f2807eb-02aa-30ba-96d9-acecf5d12990&quot;,&quot;itemData&quot;:{&quot;type&quot;:&quot;article-journal&quot;,&quot;id&quot;:&quot;6f2807eb-02aa-30ba-96d9-acecf5d12990&quot;,&quot;title&quot;:&quot;Mapping Functional Connectivity from the Dorsal Cortex to the Thalamus&quot;,&quot;author&quot;:[{&quot;family&quot;:&quot;Huo&quot;,&quot;given&quot;:&quot;Yan&quot;,&quot;parse-names&quot;:false,&quot;dropping-particle&quot;:&quot;&quot;,&quot;non-dropping-particle&quot;:&quot;&quot;},{&quot;family&quot;:&quot;Chen&quot;,&quot;given&quot;:&quot;Han&quot;,&quot;parse-names&quot;:false,&quot;dropping-particle&quot;:&quot;&quot;,&quot;non-dropping-particle&quot;:&quot;&quot;},{&quot;family&quot;:&quot;Guo&quot;,&quot;given&quot;:&quot;Zengcai&quot;,&quot;parse-names&quot;:false,&quot;dropping-particle&quot;:&quot;v.&quot;,&quot;non-dropping-particle&quot;:&quot;&quot;}],&quot;container-title&quot;:&quot;Neuron&quot;,&quot;DOI&quot;:&quot;10.1016/j.neuron.2020.06.038&quot;,&quot;ISSN&quot;:&quot;10974199&quot;,&quot;PMID&quot;:&quot;32702287&quot;,&quot;URL&quot;:&quot;https://doi.org/10.1016/j.neuron.2020.06.038&quot;,&quot;issued&quot;:{&quot;date-parts&quot;:[[2020]]},&quot;page&quot;:&quot;1-15&quot;,&quot;abstract&quot;:&quot;Neural activity in the corticothalamic network is crucial for sensation, memory, decision, and action. Nevertheless, a systematic characterization of corticothalamic functional connectivity has not been achieved. Here, we developed a high throughput method to systematically map functional connections from the dorsal cortex to the thalamus in awake mice by combing optogenetic inactivation with multi-channel recording. Cortical inactivation resulted in a rapid reduction of thalamic activity, revealing topographically organized corticothalamic excitatory inputs. Cluster analysis showed that groups of neurons within individual thalamic nuclei exhibited distinct dynamics. The effects of inactivation evolved with time and were modulated by behavioral states. Furthermore, we found that a subset of thalamic neurons received convergent inputs from widespread cortical regions. Our results present a framework for collecting, analyzing, and presenting large electrophysiological datasets with region-specific optogenetic perturbations and serve as a foundation for further investigation of information processing in the corticothalamic pathway.&quot;,&quot;publisher&quot;:&quot;Elsevier Inc.&quot;,&quot;expandedJournalTitle&quot;:&quot;Neuron&quot;},&quot;isTemporary&quot;:false}],&quot;citationTag&quot;:&quot;MENDELEY_CITATION_v3_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&quot;},{&quot;citationID&quot;:&quot;MENDELEY_CITATION_8435dc1b-1e44-4f37-ad6a-87a722c38fec&quot;,&quot;properties&quot;:{&quot;noteIndex&quot;:0},&quot;isEdited&quot;:false,&quot;manualOverride&quot;:{&quot;isManuallyOverridden&quot;:false,&quot;citeprocText&quot;:&quot;[6]&quot;,&quot;manualOverrideText&quot;:&quot;&quot;},&quot;citationItems&quot;:[{&quot;id&quot;:&quot;64fbf291-ff7f-335a-b299-92d65cdc4918&quot;,&quot;itemData&quot;:{&quot;type&quot;:&quot;article-journal&quot;,&quot;id&quot;:&quot;64fbf291-ff7f-335a-b299-92d65cdc4918&quot;,&quot;title&quot;:&quot;Real-time spike sorting platform for high-density extracellular probes with ground-truth validation and drift correction&quot;,&quot;author&quot;:[{&quot;family&quot;:&quot;Jun&quot;,&quot;given&quot;:&quot;James&quot;,&quot;parse-names&quot;:false,&quot;dropping-particle&quot;:&quot;&quot;,&quot;non-dropping-particle&quot;:&quot;&quot;},{&quot;family&quot;:&quot;Mitelut&quot;,&quot;given&quot;:&quot;Catalin&quot;,&quot;parse-names&quot;:false,&quot;dropping-particle&quot;:&quot;&quot;,&quot;non-dropping-particle&quot;:&quot;&quot;},{&quot;family&quot;:&quot;Lai&quot;,&quot;given&quot;:&quot;Chongxi&quot;,&quot;parse-names&quot;:false,&quot;dropping-particle&quot;:&quot;&quot;,&quot;non-dropping-particle&quot;:&quot;&quot;},{&quot;family&quot;:&quot;Gratiy&quot;,&quot;given&quot;:&quot;Sergey&quot;,&quot;parse-names&quot;:false,&quot;dropping-particle&quot;:&quot;&quot;,&quot;non-dropping-particle&quot;:&quot;&quot;},{&quot;family&quot;:&quot;Anastassiou&quot;,&quot;given&quot;:&quot;Costas&quot;,&quot;parse-names&quot;:false,&quot;dropping-particle&quot;:&quot;&quot;,&quot;non-dropping-particle&quot;:&quot;&quot;},{&quot;family&quot;:&quot;Harris&quot;,&quot;given&quot;:&quot;Timothy&quot;,&quot;parse-names&quot;:false,&quot;dropping-particle&quot;:&quot;&quot;,&quot;non-dropping-particle&quot;:&quot;&quot;}],&quot;container-title&quot;:&quot;bioRxiv&quot;,&quot;DOI&quot;:&quot;10.1101/101030&quot;,&quot;issued&quot;:{&quot;date-parts&quot;:[[2017]]},&quot;page&quot;:&quot;101030&quot;,&quot;abstract&quot;:&quot;Electrical recordings from a large array of electrodes give us access to neural population activity with single-cell, single-spike resolution. These recordings contain extracellular spikes which must be correctly detected and assigned to individual neurons. Despite numerous spike-sorting techniques developed in the past, a lack of high-quality ground-truth datasets hinders the validation of spike-sorting approaches. Furthermore, existing approaches requiring manual corrections are not scalable for hours of recordings exceeding 100 channels. To address these issues, we built a comprehensive spike-sorting pipeline that performs reliably under noise and probe drift by incorporating a channel-covariance feature and a clustering based on fast density-peak finding. We validated performance of our workflow using multiple ground-truth datasets that recently became available. Our software scales linearly and processes a 1000-channel recording in real-time using a single workstation. Accurate, real-time spike sorting from large recording arrays will enable more precise control of closed-loop feedback experiments and brain-computer interfaces.&quot;,&quot;expandedJournalTitle&quot;:&quot;bioRxiv&quot;},&quot;isTemporary&quot;:false}],&quot;citationTag&quot;:&quot;MENDELEY_CITATION_v3_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&quot;},{&quot;citationID&quot;:&quot;MENDELEY_CITATION_1cf30237-969c-4aee-b81d-1d20378edacf&quot;,&quot;properties&quot;:{&quot;noteIndex&quot;:0},&quot;isEdited&quot;:false,&quot;manualOverride&quot;:{&quot;isManuallyOverridden&quot;:false,&quot;citeprocText&quot;:&quot;[7]&quot;,&quot;manualOverrideText&quot;:&quot;&quot;},&quot;citationItems&quot;:[{&quot;id&quot;:&quot;fa6cf30f-5be2-3df7-86db-76fd5aa87483&quot;,&quot;itemData&quot;:{&quot;type&quot;:&quot;article-journal&quot;,&quot;id&quot;:&quot;fa6cf30f-5be2-3df7-86db-76fd5aa87483&quot;,&quot;title&quot;:&quot;A tool for analyzing electrode tracks from slice histology&quot;,&quot;author&quot;:[{&quot;family&quot;:&quot;Shamash&quot;,&quot;given&quot;:&quot;Philip&quot;,&quot;parse-names&quot;:false,&quot;dropping-particle&quot;:&quot;&quot;,&quot;non-dropping-particle&quot;:&quot;&quot;},{&quot;family&quot;:&quot;Carandini&quot;,&quot;given&quot;:&quot;Matteo&quot;,&quot;parse-names&quot;:false,&quot;dropping-particle&quot;:&quot;&quot;,&quot;non-dropping-particle&quot;:&quot;&quot;},{&quot;family&quot;:&quot;Harris&quot;,&quot;given&quot;:&quot;Kenneth&quot;,&quot;parse-names&quot;:false,&quot;dropping-particle&quot;:&quot;&quot;,&quot;non-dropping-particle&quot;:&quot;&quot;},{&quot;family&quot;:&quot;Steinmetz&quot;,&quot;given&quot;:&quot;Nick&quot;,&quot;parse-names&quot;:false,&quot;dropping-particle&quot;:&quot;&quot;,&quot;non-dropping-particle&quot;:&quot;&quot;}],&quot;container-title&quot;:&quot;bioRxiv&quot;,&quot;DOI&quot;:&quot;10.1101/447995&quot;,&quot;ISSN&quot;:&quot;2692-8205&quot;,&quot;issued&quot;:{&quot;date-parts&quot;:[[2018]]},&quot;abstract&quot;:&quot;It is now possible to record from hundreds of neurons across multiple brain regions in a single electrophysiology experiment. An essential step in the ensuing data analysis is to assign recorded neurons to the correct brain regions. Brain regions are typically identified after the recordings by comparing images of brain slices to a reference atlas by eye. This introduces error, in particular when slices are not cut at a perfectly coronal angle or when electrode tracks span multiple slices. Here we introduce SHARP-Track, a tool to localize regions of interest and plot the brain regions they pass through. SHARP-Track offers a MATLAB user interface to explore the Allen Mouse Brain Atlas, register asymmetric slice images to the atlas using manual input, and interactively analyze electrode tracks. We find that it reduces error compared to localizing electrodes in a reference atlas by eye. See [github.com/cortex-lab/allenCCF][1] for the software and wiki.\n\n [1]: http://github.com/cortex-lab/allenCCF&quot;,&quot;expandedJournalTitle&quot;:&quot;bioRxiv&quot;},&quot;isTemporary&quot;:false}],&quot;citationTag&quot;:&quot;MENDELEY_CITATION_v3_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&quot;},{&quot;citationID&quot;:&quot;MENDELEY_CITATION_a4204999-bdf7-48a8-8857-5a96168c62ff&quot;,&quot;properties&quot;:{&quot;noteIndex&quot;:0},&quot;isEdited&quot;:false,&quot;manualOverride&quot;:{&quot;isManuallyOverridden&quot;:false,&quot;citeprocText&quot;:&quot;[8, 9]&quot;,&quot;manualOverrideText&quot;:&quot;&quot;},&quot;citationItems&quot;:[{&quot;id&quot;:&quot;f5be4b1f-61b8-31d3-87b5-9fe5d0734233&quot;,&quot;itemData&quot;:{&quot;type&quot;:&quot;article-journal&quot;,&quot;id&quot;:&quot;f5be4b1f-61b8-31d3-87b5-9fe5d0734233&quot;,&quot;title&quot;:&quot;Integrated behavioral z-scoring increases the sensitivity and reliability of behavioral phenotyping in mice: Relevance to emotionality and sex&quot;,&quot;author&quot;:[{&quot;family&quot;:&quot;Guilloux&quot;,&quot;given&quot;:&quot;Jean Philippe&quot;,&quot;parse-names&quot;:false,&quot;dropping-particle&quot;:&quot;&quot;,&quot;non-dropping-particle&quot;:&quot;&quot;},{&quot;family&quot;:&quot;Seney&quot;,&quot;given&quot;:&quot;Marianne&quot;,&quot;parse-names&quot;:false,&quot;dropping-particle&quot;:&quot;&quot;,&quot;non-dropping-particle&quot;:&quot;&quot;},{&quot;family&quot;:&quot;Edgar&quot;,&quot;given&quot;:&quot;Nicole&quot;,&quot;parse-names&quot;:false,&quot;dropping-particle&quot;:&quot;&quot;,&quot;non-dropping-particle&quot;:&quot;&quot;},{&quot;family&quot;:&quot;Sibille&quot;,&quot;given&quot;:&quot;Etienne&quot;,&quot;parse-names&quot;:false,&quot;dropping-particle&quot;:&quot;&quot;,&quot;non-dropping-particle&quot;:&quot;&quot;}],&quot;container-title&quot;:&quot;Journal of Neuroscience Methods&quot;,&quot;DOI&quot;:&quot;10.1016/j.jneumeth.2011.01.019&quot;,&quot;ISSN&quot;:&quot;01650270&quot;,&quot;PMID&quot;:&quot;21277897&quot;,&quot;URL&quot;:&quot;http://dx.doi.org/10.1016/j.jneumeth.2011.01.019&quot;,&quot;issued&quot;:{&quot;date-parts&quot;:[[2011]]},&quot;page&quot;:&quot;21-31&quot;,&quot;abstract&quot;:&quot;Defining anxiety- and depressive-like states in mice (emotionality) is best characterized by the use of complementary tests, leading sometimes to puzzling discrepancies and lack of correlation between similar paradigms. To address this issue, we hypothesized that integrating measures along the same behavioral dimensions in different tests would reduce the intrinsic variability of single tests and provide a robust characterization of the underlying \&quot; emotionality\&quot; of individual mouse, similarly as mood and related syndromes are defined in humans through various related symptoms over time. We describe the use of simple mathematical and integrative tools to help phenotype animals across related behavioral tests (syndrome diagnosis) and experiments (meta-analysis). We applied z-normalization across complementary measures of emotionality in different behavioral tests after unpredictable chronic mild stress (UCMS) or prolonged corticosterone exposure - two approaches to induce anxious-/depressive-like states in mice. Combining z-normalized test values, lowered the variance of emotionality measurement, enhanced the reliability of behavioral phenotyping, and increased analytical opportunities. Comparing integrated emotionality scores across studies revealed a robust sexual dimorphism in the vulnerability to develop high emotionality, manifested as higher UCMS-induced emotionality z-scores, but lower corticosterone-induced scores in females compared to males. Interestingly, the distribution of individual z-scores revealed a pattern of increased baseline emotionality in female mice, reminiscent of what is observed in humans. Together, we show that the z-scoring method yields robust measures of emotionality across complementary tests for individual mice and experimental groups, hence facilitating the comparison across studies and refining the translational applicability of these models. © 2011 Elsevier B.V.&quot;,&quot;publisher&quot;:&quot;Elsevier B.V.&quot;,&quot;issue&quot;:&quot;1&quot;,&quot;volume&quot;:&quot;197&quot;},&quot;isTemporary&quot;:false},{&quot;id&quot;:&quot;b7704098-1d34-3b0c-9f89-8bf8e0c9cff6&quot;,&quot;itemData&quot;:{&quot;type&quot;:&quot;article-journal&quot;,&quot;id&quot;:&quot;b7704098-1d34-3b0c-9f89-8bf8e0c9cff6&quot;,&quot;title&quot;:&quot;Prolonged chronic social defeat stress promotes less resilience and higher uniformity in depression-like behaviors in adult male mice&quot;,&quot;author&quot;:[{&quot;family&quot;:&quot;Lu&quot;,&quot;given&quot;:&quot;Jian&quot;,&quot;parse-names&quot;:false,&quot;dropping-particle&quot;:&quot;&quot;,&quot;non-dropping-particle&quot;:&quot;&quot;},{&quot;family&quot;:&quot;Gong&quot;,&quot;given&quot;:&quot;Xue&quot;,&quot;parse-names&quot;:false,&quot;dropping-particle&quot;:&quot;&quot;,&quot;non-dropping-particle&quot;:&quot;&quot;},{&quot;family&quot;:&quot;Yao&quot;,&quot;given&quot;:&quot;Xiao&quot;,&quot;parse-names&quot;:false,&quot;dropping-particle&quot;:&quot;&quot;,&quot;non-dropping-particle&quot;:&quot;&quot;},{&quot;family&quot;:&quot;Guang&quot;,&quot;given&quot;:&quot;Yu&quot;,&quot;parse-names&quot;:false,&quot;dropping-particle&quot;:&quot;&quot;,&quot;non-dropping-particle&quot;:&quot;&quot;},{&quot;family&quot;:&quot;Yang&quot;,&quot;given&quot;:&quot;Hongjiang&quot;,&quot;parse-names&quot;:false,&quot;dropping-particle&quot;:&quot;&quot;,&quot;non-dropping-particle&quot;:&quot;&quot;},{&quot;family&quot;:&quot;Ji&quot;,&quot;given&quot;:&quot;Runan&quot;,&quot;parse-names&quot;:false,&quot;dropping-particle&quot;:&quot;&quot;,&quot;non-dropping-particle&quot;:&quot;&quot;},{&quot;family&quot;:&quot;He&quot;,&quot;given&quot;:&quot;Yong&quot;,&quot;parse-names&quot;:false,&quot;dropping-particle&quot;:&quot;&quot;,&quot;non-dropping-particle&quot;:&quot;&quot;},{&quot;family&quot;:&quot;Zhou&quot;,&quot;given&quot;:&quot;Wei&quot;,&quot;parse-names&quot;:false,&quot;dropping-particle&quot;:&quot;&quot;,&quot;non-dropping-particle&quot;:&quot;&quot;},{&quot;family&quot;:&quot;Wang&quot;,&quot;given&quot;:&quot;Haiyang&quot;,&quot;parse-names&quot;:false,&quot;dropping-particle&quot;:&quot;&quot;,&quot;non-dropping-particle&quot;:&quot;&quot;},{&quot;family&quot;:&quot;Wang&quot;,&quot;given&quot;:&quot;Wei&quot;,&quot;parse-names&quot;:false,&quot;dropping-particle&quot;:&quot;&quot;,&quot;non-dropping-particle&quot;:&quot;&quot;},{&quot;family&quot;:&quot;Bai&quot;,&quot;given&quot;:&quot;Shunjie&quot;,&quot;parse-names&quot;:false,&quot;dropping-particle&quot;:&quot;&quot;,&quot;non-dropping-particle&quot;:&quot;&quot;},{&quot;family&quot;:&quot;Guo&quot;,&quot;given&quot;:&quot;Hua&quot;,&quot;parse-names&quot;:false,&quot;dropping-particle&quot;:&quot;&quot;,&quot;non-dropping-particle&quot;:&quot;&quot;},{&quot;family&quot;:&quot;Guo&quot;,&quot;given&quot;:&quot;Zengcai&quot;,&quot;parse-names&quot;:false,&quot;dropping-particle&quot;:&quot;v.&quot;,&quot;non-dropping-particle&quot;:&quot;&quot;},{&quot;family&quot;:&quot;Xie&quot;,&quot;given&quot;:&quot;Peng&quot;,&quot;parse-names&quot;:false,&quot;dropping-particle&quot;:&quot;&quot;,&quot;non-dropping-particle&quot;:&quot;&quot;}],&quot;container-title&quot;:&quot;Biochemical and Biophysical Research Communications&quot;,&quot;DOI&quot;:&quot;10.1016/j.bbrc.2021.03.058&quot;,&quot;ISSN&quot;:&quot;10902104&quot;,&quot;PMID&quot;:&quot;33765554&quot;,&quot;URL&quot;:&quot;https://doi.org/10.1016/j.bbrc.2021.03.058&quot;,&quot;issued&quot;:{&quot;date-parts&quot;:[[2021]]},&quot;page&quot;:&quot;107-113&quot;,&quot;abstract&quot;:&quot;Chronic social defeat stress (CSDS) is widely applied to study of depression in rodents. 10-day CSDS was a most commonly employed paradigm but with high resilience ratio (∼30%), producing potential variation in depression-like behavioral symptoms. Whether prolonged period (21 days) of CSDS would promote less resilience and reduce behavioral variability remains unknown. We applied 10-day and 21-day CSDS paradigms to induce mouse model of depression and compared their resilience ratio and behavioral phenotypes. Mice under 21-day CSDS had significantly lower resilience ratio and greater changes in behavioral indicators relative to mice under 10-day CSDS. Behavioral indicators from 21-day CSDS paradigm had higher correlations and better prediction for susceptibility which indicating higher uniformity in behavioral phenotypes. Furthermore, a subset of behavioral indicators in 21-day CSDS had high prediction efficacy and should be first applied to screen susceptibility of CSDS. Thus, our study demonstrates that 21-day CSDS is a more robust paradigm inducing reliable depression-like behaviors relative to 10-day CSDS, and should be preferentially used in rodent studies of depression.&quot;,&quot;publisher&quot;:&quot;Elsevier Ltd&quot;,&quot;volume&quot;:&quot;553&quot;},&quot;isTemporary&quot;:false}],&quot;citationTag&quot;:&quot;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&quot;}]"/>
    <we:property name="MENDELEY_CITATIONS_STYLE" value="&quot;https://www.zotero.org/styles/molecular-psychiatry&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D0F4C0-D7A7-4688-A721-0724206D4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979</TotalTime>
  <Pages>17</Pages>
  <Words>4172</Words>
  <Characters>23785</Characters>
  <Application>Microsoft Office Word</Application>
  <DocSecurity>0</DocSecurity>
  <Lines>198</Lines>
  <Paragraphs>55</Paragraphs>
  <ScaleCrop>false</ScaleCrop>
  <Company/>
  <LinksUpToDate>false</LinksUpToDate>
  <CharactersWithSpaces>27902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 Jian</dc:creator>
  <cp:keywords/>
  <dc:description/>
  <cp:lastModifiedBy>Lu Jian</cp:lastModifiedBy>
  <cp:revision>311</cp:revision>
  <dcterms:created xsi:type="dcterms:W3CDTF">2021-02-20T03:17:00Z</dcterms:created>
  <dcterms:modified xsi:type="dcterms:W3CDTF">2022-04-08T13:37:00Z</dcterms:modified>
</cp:coreProperties>
</file>